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beforeLines="0" w:after="0" w:afterLines="0" w:line="480" w:lineRule="auto"/>
        <w:ind w:firstLine="0"/>
        <w:jc w:val="center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附件</w:t>
      </w: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 ＿月（年）电力事故信息统计表（电力人身伤亡事故部分）</w:t>
      </w:r>
    </w:p>
    <w:bookmarkEnd w:id="0"/>
    <w:p>
      <w:pPr>
        <w:ind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填报单位（章）＿＿＿＿＿＿＿＿＿＿＿＿＿＿</w:t>
      </w:r>
    </w:p>
    <w:tbl>
      <w:tblPr>
        <w:tblStyle w:val="3"/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20"/>
        <w:gridCol w:w="350"/>
        <w:gridCol w:w="276"/>
        <w:gridCol w:w="276"/>
        <w:gridCol w:w="323"/>
        <w:gridCol w:w="325"/>
        <w:gridCol w:w="323"/>
        <w:gridCol w:w="323"/>
        <w:gridCol w:w="323"/>
        <w:gridCol w:w="323"/>
        <w:gridCol w:w="323"/>
        <w:gridCol w:w="323"/>
        <w:gridCol w:w="323"/>
        <w:gridCol w:w="323"/>
        <w:gridCol w:w="325"/>
        <w:gridCol w:w="323"/>
        <w:gridCol w:w="323"/>
        <w:gridCol w:w="326"/>
        <w:gridCol w:w="323"/>
        <w:gridCol w:w="323"/>
        <w:gridCol w:w="326"/>
        <w:gridCol w:w="323"/>
        <w:gridCol w:w="324"/>
        <w:gridCol w:w="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pStyle w:val="16"/>
              <w:spacing w:before="65" w:beforeLines="20" w:after="65" w:afterLines="20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期间</w:t>
            </w:r>
          </w:p>
        </w:tc>
        <w:tc>
          <w:tcPr>
            <w:tcW w:w="2284" w:type="pct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电力生产人身伤亡事故</w:t>
            </w:r>
          </w:p>
        </w:tc>
        <w:tc>
          <w:tcPr>
            <w:tcW w:w="2320" w:type="pct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电力建设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</w:p>
        </w:tc>
        <w:tc>
          <w:tcPr>
            <w:tcW w:w="5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电力生产人身伤亡情况</w:t>
            </w:r>
          </w:p>
        </w:tc>
        <w:tc>
          <w:tcPr>
            <w:tcW w:w="171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其中</w:t>
            </w:r>
          </w:p>
        </w:tc>
        <w:tc>
          <w:tcPr>
            <w:tcW w:w="5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电力建设人身伤亡情况</w:t>
            </w:r>
          </w:p>
        </w:tc>
        <w:tc>
          <w:tcPr>
            <w:tcW w:w="173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</w:p>
        </w:tc>
        <w:tc>
          <w:tcPr>
            <w:tcW w:w="56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较大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重大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特别重大</w:t>
            </w:r>
          </w:p>
        </w:tc>
        <w:tc>
          <w:tcPr>
            <w:tcW w:w="5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较大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重大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特别重大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起数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</w:rPr>
            </w:pPr>
            <w:r>
              <w:rPr>
                <w:rFonts w:hint="eastAsia"/>
              </w:rPr>
              <w:t>重伤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本年</w:t>
            </w:r>
            <w:r>
              <w:br w:type="textWrapping"/>
            </w:r>
            <w:r>
              <w:rPr>
                <w:rFonts w:hint="eastAsia"/>
              </w:rPr>
              <w:t>累计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上年</w:t>
            </w:r>
            <w:r>
              <w:br w:type="textWrapping"/>
            </w:r>
            <w:r>
              <w:rPr>
                <w:rFonts w:hint="eastAsia"/>
              </w:rPr>
              <w:t>同期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上年</w:t>
            </w:r>
            <w:r>
              <w:br w:type="textWrapping"/>
            </w:r>
            <w:r>
              <w:rPr>
                <w:rFonts w:hint="eastAsia"/>
              </w:rPr>
              <w:t>累计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16"/>
              <w:ind w:firstLine="16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填表说明：</w:t>
            </w:r>
          </w:p>
        </w:tc>
      </w:tr>
    </w:tbl>
    <w:p>
      <w:pPr>
        <w:spacing w:line="240" w:lineRule="exact"/>
        <w:ind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注：电力人身伤亡事故“起数”的单位为“次”，“死亡”和“重伤”的单位为“人”。</w:t>
      </w:r>
    </w:p>
    <w:p>
      <w:pPr>
        <w:adjustRightInd w:val="0"/>
        <w:ind w:firstLine="320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 xml:space="preserve">审核人签字：          制表人签字：              填报日期：    年  月  日 </w:t>
      </w:r>
    </w:p>
    <w:p>
      <w:pPr>
        <w:pStyle w:val="20"/>
        <w:rPr>
          <w:rFonts w:hint="eastAsia"/>
        </w:rPr>
      </w:pPr>
      <w:r>
        <w:rPr>
          <w:rFonts w:hint="eastAsia"/>
        </w:rPr>
        <w:t>＿月（年）电力事故信息统计表</w:t>
      </w:r>
      <w:r>
        <w:br w:type="textWrapping"/>
      </w:r>
      <w:r>
        <w:rPr>
          <w:rFonts w:hint="eastAsia"/>
        </w:rPr>
        <w:t>（电力安全生产事故／设备事故部分）</w:t>
      </w:r>
    </w:p>
    <w:p>
      <w:pPr>
        <w:adjustRightInd w:val="0"/>
        <w:ind w:firstLine="360"/>
        <w:rPr>
          <w:rFonts w:hint="eastAsia"/>
          <w:color w:val="000000"/>
          <w:kern w:val="18"/>
          <w:sz w:val="18"/>
          <w:szCs w:val="18"/>
        </w:rPr>
      </w:pPr>
      <w:r>
        <w:rPr>
          <w:rFonts w:hint="eastAsia"/>
          <w:color w:val="000000"/>
          <w:kern w:val="18"/>
          <w:sz w:val="18"/>
          <w:szCs w:val="18"/>
        </w:rPr>
        <w:t>填报单位（章）：＿＿＿＿＿＿＿＿＿＿＿</w:t>
      </w:r>
    </w:p>
    <w:tbl>
      <w:tblPr>
        <w:tblStyle w:val="3"/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33"/>
        <w:gridCol w:w="648"/>
        <w:gridCol w:w="744"/>
        <w:gridCol w:w="926"/>
        <w:gridCol w:w="926"/>
        <w:gridCol w:w="926"/>
        <w:gridCol w:w="92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jc w:val="right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统计项目</w:t>
            </w:r>
          </w:p>
          <w:p>
            <w:pPr>
              <w:pStyle w:val="16"/>
              <w:spacing w:before="65" w:beforeLines="20" w:after="65" w:afterLines="20"/>
              <w:jc w:val="both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统计时间</w:t>
            </w:r>
          </w:p>
        </w:tc>
        <w:tc>
          <w:tcPr>
            <w:tcW w:w="1892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电力安全事故（次）</w:t>
            </w:r>
          </w:p>
        </w:tc>
        <w:tc>
          <w:tcPr>
            <w:tcW w:w="2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设备事故（次）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事故次数</w:t>
            </w:r>
          </w:p>
        </w:tc>
        <w:tc>
          <w:tcPr>
            <w:tcW w:w="13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其中</w:t>
            </w:r>
          </w:p>
        </w:tc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事故次数</w:t>
            </w: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较大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重大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特别重大</w:t>
            </w:r>
          </w:p>
        </w:tc>
        <w:tc>
          <w:tcPr>
            <w:tcW w:w="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较大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重大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6"/>
              <w:spacing w:before="65" w:beforeLines="20" w:after="65" w:afterLines="20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特别重大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当月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本年累计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上年同期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上年累计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rPr>
                <w:rFonts w:hint="eastAsia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>
            <w:pPr>
              <w:pStyle w:val="16"/>
              <w:ind w:firstLine="160" w:firstLineChars="100"/>
              <w:jc w:val="both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填报说明：</w:t>
            </w:r>
          </w:p>
        </w:tc>
      </w:tr>
    </w:tbl>
    <w:p>
      <w:pPr>
        <w:adjustRightInd w:val="0"/>
        <w:ind w:firstLine="320"/>
        <w:rPr>
          <w:rFonts w:hint="eastAsia"/>
          <w:color w:val="000000"/>
          <w:kern w:val="16"/>
          <w:sz w:val="16"/>
          <w:szCs w:val="16"/>
        </w:rPr>
      </w:pPr>
      <w:r>
        <w:rPr>
          <w:rFonts w:hint="eastAsia"/>
          <w:color w:val="000000"/>
          <w:kern w:val="16"/>
          <w:sz w:val="16"/>
          <w:szCs w:val="16"/>
        </w:rPr>
        <w:t xml:space="preserve">审核人签字：          制表人签字：              填报日期：    年  月  日 </w:t>
      </w:r>
    </w:p>
    <w:p>
      <w:pPr>
        <w:adjustRightInd w:val="0"/>
        <w:ind w:firstLine="320"/>
        <w:rPr>
          <w:rFonts w:hint="eastAsia"/>
          <w:color w:val="000000"/>
          <w:kern w:val="16"/>
          <w:sz w:val="16"/>
          <w:szCs w:val="16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09D1"/>
    <w:rsid w:val="325C2A96"/>
    <w:rsid w:val="4C774289"/>
    <w:rsid w:val="57A81B4F"/>
    <w:rsid w:val="603E0193"/>
    <w:rsid w:val="78850BE3"/>
    <w:rsid w:val="7A8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1"/>
    <w:basedOn w:val="1"/>
    <w:qFormat/>
    <w:uiPriority w:val="0"/>
    <w:pPr>
      <w:topLinePunct/>
      <w:adjustRightInd w:val="0"/>
      <w:spacing w:before="150" w:beforeLines="150"/>
      <w:jc w:val="center"/>
    </w:pPr>
    <w:rPr>
      <w:rFonts w:ascii="方正小标宋_GBK" w:hAnsi="宋体" w:eastAsia="方正小标宋_GBK" w:cs="宋体"/>
      <w:color w:val="000000"/>
      <w:kern w:val="21"/>
      <w:sz w:val="32"/>
      <w:szCs w:val="32"/>
    </w:rPr>
  </w:style>
  <w:style w:type="paragraph" w:customStyle="1" w:styleId="6">
    <w:name w:val="d2"/>
    <w:basedOn w:val="1"/>
    <w:qFormat/>
    <w:uiPriority w:val="0"/>
    <w:pPr>
      <w:topLinePunct/>
      <w:adjustRightInd w:val="0"/>
      <w:spacing w:after="489" w:afterLines="150"/>
      <w:jc w:val="center"/>
    </w:pPr>
    <w:rPr>
      <w:rFonts w:eastAsia="楷体_GB2312"/>
      <w:color w:val="000000"/>
      <w:kern w:val="21"/>
      <w:sz w:val="24"/>
    </w:rPr>
  </w:style>
  <w:style w:type="paragraph" w:customStyle="1" w:styleId="7">
    <w:name w:val="正文 New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8">
    <w:name w:val="正文 New New New New New New New New New New New New New New New New New New New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9">
    <w:name w:val="yh"/>
    <w:basedOn w:val="1"/>
    <w:qFormat/>
    <w:uiPriority w:val="0"/>
    <w:pPr>
      <w:topLinePunct/>
      <w:adjustRightInd w:val="0"/>
      <w:ind w:right="420" w:rightChars="200" w:firstLine="420" w:firstLineChars="200"/>
      <w:jc w:val="right"/>
    </w:pPr>
    <w:rPr>
      <w:rFonts w:ascii="黑体" w:hAnsi="宋体" w:eastAsia="黑体" w:cs="宋体"/>
      <w:color w:val="000000"/>
      <w:kern w:val="21"/>
      <w:szCs w:val="21"/>
    </w:rPr>
  </w:style>
  <w:style w:type="paragraph" w:customStyle="1" w:styleId="10">
    <w:name w:val="yk"/>
    <w:basedOn w:val="1"/>
    <w:qFormat/>
    <w:uiPriority w:val="0"/>
    <w:pPr>
      <w:topLinePunct/>
      <w:adjustRightInd w:val="0"/>
      <w:ind w:right="839" w:rightChars="400" w:firstLine="420" w:firstLineChars="200"/>
      <w:jc w:val="right"/>
    </w:pPr>
    <w:rPr>
      <w:rFonts w:eastAsia="楷体_GB2312"/>
      <w:color w:val="000000"/>
      <w:kern w:val="21"/>
      <w:szCs w:val="21"/>
    </w:rPr>
  </w:style>
  <w:style w:type="paragraph" w:customStyle="1" w:styleId="11">
    <w:name w:val="fj"/>
    <w:basedOn w:val="12"/>
    <w:qFormat/>
    <w:uiPriority w:val="0"/>
    <w:pPr>
      <w:spacing w:after="0" w:afterLines="0" w:line="720" w:lineRule="auto"/>
      <w:ind w:firstLine="0" w:firstLineChars="0"/>
    </w:pPr>
    <w:rPr>
      <w:rFonts w:eastAsia="仿宋_GB2312"/>
      <w:sz w:val="28"/>
      <w:szCs w:val="28"/>
    </w:rPr>
  </w:style>
  <w:style w:type="paragraph" w:customStyle="1" w:styleId="12">
    <w:name w:val="d22"/>
    <w:basedOn w:val="6"/>
    <w:qFormat/>
    <w:uiPriority w:val="0"/>
    <w:pPr>
      <w:spacing w:after="150" w:line="288" w:lineRule="auto"/>
      <w:ind w:firstLine="200" w:firstLineChars="200"/>
      <w:jc w:val="both"/>
    </w:pPr>
    <w:rPr>
      <w:kern w:val="24"/>
    </w:rPr>
  </w:style>
  <w:style w:type="paragraph" w:customStyle="1" w:styleId="13">
    <w:name w:val="d2b"/>
    <w:basedOn w:val="14"/>
    <w:qFormat/>
    <w:uiPriority w:val="0"/>
    <w:pPr>
      <w:spacing w:before="100" w:beforeLines="100" w:after="50" w:afterLines="50" w:line="500" w:lineRule="exact"/>
    </w:pPr>
  </w:style>
  <w:style w:type="paragraph" w:customStyle="1" w:styleId="14">
    <w:name w:val="d1b"/>
    <w:basedOn w:val="1"/>
    <w:qFormat/>
    <w:uiPriority w:val="0"/>
    <w:pPr>
      <w:topLinePunct/>
      <w:adjustRightInd w:val="0"/>
      <w:spacing w:line="720" w:lineRule="auto"/>
      <w:jc w:val="center"/>
    </w:pPr>
    <w:rPr>
      <w:rFonts w:ascii="黑体" w:hAnsi="宋体" w:eastAsia="黑体" w:cs="宋体"/>
      <w:color w:val="000000"/>
      <w:kern w:val="21"/>
      <w:sz w:val="28"/>
      <w:szCs w:val="28"/>
    </w:rPr>
  </w:style>
  <w:style w:type="paragraph" w:customStyle="1" w:styleId="15">
    <w:name w:val="HT"/>
    <w:basedOn w:val="1"/>
    <w:qFormat/>
    <w:uiPriority w:val="0"/>
    <w:pPr>
      <w:topLinePunct/>
      <w:adjustRightInd w:val="0"/>
      <w:spacing w:line="480" w:lineRule="auto"/>
      <w:jc w:val="center"/>
    </w:pPr>
    <w:rPr>
      <w:rFonts w:ascii="黑体" w:hAnsi="宋体" w:eastAsia="黑体" w:cs="宋体"/>
      <w:color w:val="000000"/>
      <w:kern w:val="21"/>
      <w:sz w:val="24"/>
    </w:rPr>
  </w:style>
  <w:style w:type="paragraph" w:customStyle="1" w:styleId="16">
    <w:name w:val="bgg"/>
    <w:basedOn w:val="1"/>
    <w:qFormat/>
    <w:uiPriority w:val="0"/>
    <w:pPr>
      <w:topLinePunct/>
      <w:adjustRightInd w:val="0"/>
      <w:snapToGrid w:val="0"/>
      <w:ind w:left="52" w:leftChars="25" w:right="52" w:rightChars="25"/>
      <w:jc w:val="center"/>
    </w:pPr>
    <w:rPr>
      <w:rFonts w:cs="宋体"/>
      <w:color w:val="000000"/>
      <w:sz w:val="16"/>
      <w:szCs w:val="16"/>
    </w:rPr>
  </w:style>
  <w:style w:type="paragraph" w:customStyle="1" w:styleId="17">
    <w:name w:val="by"/>
    <w:basedOn w:val="16"/>
    <w:qFormat/>
    <w:uiPriority w:val="0"/>
    <w:pPr>
      <w:ind w:firstLine="160" w:firstLineChars="100"/>
      <w:jc w:val="both"/>
    </w:pPr>
  </w:style>
  <w:style w:type="paragraph" w:customStyle="1" w:styleId="18">
    <w:name w:val="正文 New New New New New New New New New New New New New New New New New New New New New New New New New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9">
    <w:name w:val="bB"/>
    <w:basedOn w:val="1"/>
    <w:qFormat/>
    <w:uiPriority w:val="0"/>
    <w:pPr>
      <w:tabs>
        <w:tab w:val="center" w:pos="4200"/>
        <w:tab w:val="center" w:pos="8190"/>
      </w:tabs>
      <w:spacing w:before="126" w:beforeLines="40" w:after="63" w:afterLines="20"/>
      <w:ind w:firstLine="360"/>
    </w:pPr>
    <w:rPr>
      <w:rFonts w:eastAsia="黑体"/>
      <w:sz w:val="18"/>
      <w:szCs w:val="18"/>
    </w:rPr>
  </w:style>
  <w:style w:type="paragraph" w:customStyle="1" w:styleId="20">
    <w:name w:val="bb"/>
    <w:basedOn w:val="1"/>
    <w:qFormat/>
    <w:uiPriority w:val="0"/>
    <w:pPr>
      <w:topLinePunct/>
      <w:adjustRightInd w:val="0"/>
      <w:spacing w:before="130" w:beforeLines="40" w:after="65" w:afterLines="20"/>
      <w:jc w:val="center"/>
    </w:pPr>
    <w:rPr>
      <w:rFonts w:ascii="黑体" w:hAnsi="宋体" w:eastAsia="黑体" w:cs="宋体"/>
      <w:bCs/>
      <w:color w:val="000000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小玉</cp:lastModifiedBy>
  <dcterms:modified xsi:type="dcterms:W3CDTF">2021-12-30T08:56:52Z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F16B0B5081A04A31BCD682EE46179A24</vt:lpwstr>
  </property>
</Properties>
</file>