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427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188"/>
        <w:gridCol w:w="2370"/>
        <w:gridCol w:w="1824"/>
        <w:gridCol w:w="2551"/>
        <w:gridCol w:w="2007"/>
        <w:gridCol w:w="2552"/>
        <w:gridCol w:w="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70" w:type="dxa"/>
            <w:gridSpan w:val="8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leftChars="0" w:firstLine="0" w:firstLineChars="0"/>
              <w:textAlignment w:val="auto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</w:rPr>
              <w:t>年电力行业</w:t>
            </w:r>
            <w:r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  <w:t>“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</w:rPr>
              <w:t>安全生产月</w:t>
            </w:r>
            <w:r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  <w:t>”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</w:rPr>
              <w:t>活动联络员反馈表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方正小标宋简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4270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Times New Roman" w:hAnsi="Times New Roman" w:eastAsia="方正小标宋简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3" w:type="dxa"/>
          <w:trHeight w:val="878" w:hRule="atLeast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Times New Roman" w:hAnsi="Times New Roman" w:eastAsia="等线" w:cs="黑体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3" w:type="dxa"/>
          <w:trHeight w:val="917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Times New Roman" w:hAnsi="Times New Roman" w:eastAsia="等线" w:cs="黑体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3" w:type="dxa"/>
          <w:trHeight w:val="943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13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Times New Roman" w:hAnsi="Times New Roman" w:eastAsia="等线" w:cs="黑体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3" w:type="dxa"/>
          <w:trHeight w:val="1073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Times New Roman" w:hAnsi="Times New Roman" w:eastAsia="等线" w:cs="黑体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73" w:type="dxa"/>
          <w:trHeight w:val="1100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Times New Roman" w:hAnsi="Times New Roman" w:eastAsia="等线" w:cs="黑体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 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16" w:firstLineChars="150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注：请于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日前将此表发至邮箱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dianlianquan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@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com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Times New Roman" w:hAnsi="Times New Roman"/>
          <w:color w:val="auto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080" w:right="1440" w:bottom="1080" w:left="1440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itstream Char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eastAsia="等线"/>
        <w:sz w:val="28"/>
        <w:szCs w:val="28"/>
      </w:rPr>
    </w:pPr>
    <w:r>
      <w:rPr>
        <w:rFonts w:eastAsia="等线"/>
        <w:sz w:val="28"/>
        <w:szCs w:val="28"/>
      </w:rPr>
      <w:fldChar w:fldCharType="begin"/>
    </w:r>
    <w:r>
      <w:rPr>
        <w:rFonts w:eastAsia="等线"/>
        <w:sz w:val="28"/>
        <w:szCs w:val="28"/>
      </w:rPr>
      <w:instrText xml:space="preserve">PAGE   \* MERGEFORMAT</w:instrText>
    </w:r>
    <w:r>
      <w:rPr>
        <w:rFonts w:eastAsia="等线"/>
        <w:sz w:val="28"/>
        <w:szCs w:val="28"/>
      </w:rPr>
      <w:fldChar w:fldCharType="separate"/>
    </w:r>
    <w:r>
      <w:rPr>
        <w:rFonts w:eastAsia="等线"/>
        <w:sz w:val="28"/>
        <w:szCs w:val="28"/>
        <w:lang w:val="zh-CN"/>
      </w:rPr>
      <w:t>2</w:t>
    </w:r>
    <w:r>
      <w:rPr>
        <w:rFonts w:eastAsia="等线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NTM3NGJmNjc4YTVhMDEyNDkwZTU3ZWNmY2RiMGEifQ=="/>
  </w:docVars>
  <w:rsids>
    <w:rsidRoot w:val="00172A27"/>
    <w:rsid w:val="0003587E"/>
    <w:rsid w:val="001458F9"/>
    <w:rsid w:val="00172A27"/>
    <w:rsid w:val="00482966"/>
    <w:rsid w:val="004D55AE"/>
    <w:rsid w:val="00570CE3"/>
    <w:rsid w:val="0058328D"/>
    <w:rsid w:val="006518EC"/>
    <w:rsid w:val="007D2405"/>
    <w:rsid w:val="008A7354"/>
    <w:rsid w:val="00900647"/>
    <w:rsid w:val="00BD0AE4"/>
    <w:rsid w:val="00C37EB1"/>
    <w:rsid w:val="00C61470"/>
    <w:rsid w:val="00CB0B17"/>
    <w:rsid w:val="00D25313"/>
    <w:rsid w:val="47BE4300"/>
    <w:rsid w:val="4FEF1C2F"/>
    <w:rsid w:val="5B9424EA"/>
    <w:rsid w:val="732E2FAE"/>
    <w:rsid w:val="7BDF134A"/>
    <w:rsid w:val="D7F19468"/>
    <w:rsid w:val="FDFB067E"/>
    <w:rsid w:val="FECFE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等线" w:hAnsi="等线" w:eastAsia="等线" w:cs="黑体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2200</Words>
  <Characters>2313</Characters>
  <Lines>30</Lines>
  <Paragraphs>8</Paragraphs>
  <TotalTime>26</TotalTime>
  <ScaleCrop>false</ScaleCrop>
  <LinksUpToDate>false</LinksUpToDate>
  <CharactersWithSpaces>2368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2023-05-15T10:29:00Z</dcterms:created>
  <dc:creator>uof</dc:creator>
  <cp:lastModifiedBy>sindey</cp:lastModifiedBy>
  <dcterms:modified xsi:type="dcterms:W3CDTF">2024-05-21T08:30:54Z</dcterms:modified>
  <dc:title>今年6月是第22个全国“安全生产月”，主题是“人人讲安全、个个会应急”。依据《国务院安委会办公室 应急管理部关于印发&lt;2023年全国“安全生产月”活动方案&gt;的通知》（安委办〔2023〕5号），国家能源局同步开展电力行业2023年“安全生产月”活动。现将有关事项通知如下。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1D558A2F43684A2B88B5F088527D3C88_13</vt:lpwstr>
  </property>
</Properties>
</file>