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rPr>
          <w:rFonts w:ascii="黑体" w:eastAsia="黑体" w:hAnsi="黑体"/>
          <w:sz w:val="32"/>
          <w:szCs w:val="32"/>
          <w:lang w:eastAsia="zh-CN"/>
        </w:rPr>
      </w:pPr>
      <w:r w:rsidRPr="00EB67A4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BF2754" w:rsidRPr="00EB67A4" w:rsidRDefault="00BF2754" w:rsidP="00BF2754">
      <w:pPr>
        <w:jc w:val="center"/>
        <w:rPr>
          <w:rFonts w:ascii="华文中宋" w:eastAsia="华文中宋" w:hAnsi="华文中宋"/>
          <w:sz w:val="32"/>
          <w:szCs w:val="32"/>
          <w:lang w:eastAsia="zh-CN"/>
        </w:rPr>
      </w:pP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能源行业</w:t>
      </w:r>
      <w:r w:rsidR="002F6340" w:rsidRPr="002F6340">
        <w:rPr>
          <w:rFonts w:ascii="华文中宋" w:eastAsia="华文中宋" w:hAnsi="华文中宋" w:hint="eastAsia"/>
          <w:sz w:val="32"/>
          <w:szCs w:val="32"/>
          <w:lang w:eastAsia="zh-CN"/>
        </w:rPr>
        <w:t>低压直流系统与设备</w:t>
      </w:r>
      <w:r w:rsidRPr="004A6D1B">
        <w:rPr>
          <w:rFonts w:ascii="华文中宋" w:eastAsia="华文中宋" w:hAnsi="华文中宋" w:hint="eastAsia"/>
          <w:sz w:val="32"/>
          <w:szCs w:val="32"/>
          <w:lang w:eastAsia="zh-CN"/>
        </w:rPr>
        <w:t>标准化技术委员会</w:t>
      </w:r>
      <w:r w:rsidRPr="00EB67A4">
        <w:rPr>
          <w:rFonts w:ascii="华文中宋" w:eastAsia="华文中宋" w:hAnsi="华文中宋" w:hint="eastAsia"/>
          <w:sz w:val="32"/>
          <w:szCs w:val="32"/>
          <w:lang w:eastAsia="zh-CN"/>
        </w:rPr>
        <w:t>筹建方案</w:t>
      </w:r>
    </w:p>
    <w:tbl>
      <w:tblPr>
        <w:tblW w:w="4771" w:type="pct"/>
        <w:jc w:val="center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383"/>
        <w:gridCol w:w="2383"/>
        <w:gridCol w:w="2380"/>
      </w:tblGrid>
      <w:tr w:rsidR="00BF2754" w:rsidRPr="00EB67A4" w:rsidTr="00C6451C">
        <w:trPr>
          <w:trHeight w:val="926"/>
          <w:jc w:val="center"/>
        </w:trPr>
        <w:tc>
          <w:tcPr>
            <w:tcW w:w="1153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pacing w:val="-4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pacing w:val="-4"/>
                <w:sz w:val="28"/>
                <w:szCs w:val="28"/>
                <w:lang w:eastAsia="zh-CN"/>
              </w:rPr>
              <w:t>拟筹建行业专业标准化技术委员会名称</w:t>
            </w:r>
          </w:p>
        </w:tc>
        <w:tc>
          <w:tcPr>
            <w:tcW w:w="1205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拟负责制修订行业标准</w:t>
            </w:r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领域</w:t>
            </w:r>
          </w:p>
        </w:tc>
        <w:tc>
          <w:tcPr>
            <w:tcW w:w="881" w:type="pct"/>
            <w:vAlign w:val="center"/>
          </w:tcPr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行业标准化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管理机构</w:t>
            </w:r>
            <w:proofErr w:type="spellEnd"/>
          </w:p>
        </w:tc>
        <w:tc>
          <w:tcPr>
            <w:tcW w:w="881" w:type="pct"/>
            <w:vAlign w:val="center"/>
          </w:tcPr>
          <w:p w:rsidR="00BF275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拟承担单位</w:t>
            </w:r>
            <w:proofErr w:type="spellEnd"/>
          </w:p>
        </w:tc>
        <w:tc>
          <w:tcPr>
            <w:tcW w:w="881" w:type="pct"/>
            <w:vAlign w:val="center"/>
          </w:tcPr>
          <w:p w:rsidR="00BF275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国家</w:t>
            </w:r>
            <w:r w:rsidRPr="00EB67A4">
              <w:rPr>
                <w:rFonts w:ascii="仿宋_GB2312" w:eastAsia="仿宋_GB2312" w:hint="eastAsia"/>
                <w:sz w:val="28"/>
                <w:szCs w:val="28"/>
              </w:rPr>
              <w:t>能源局</w:t>
            </w:r>
            <w:proofErr w:type="spellEnd"/>
          </w:p>
          <w:p w:rsidR="00BF2754" w:rsidRPr="00EB67A4" w:rsidRDefault="00BF2754" w:rsidP="00D135BA">
            <w:pPr>
              <w:snapToGrid w:val="0"/>
              <w:spacing w:line="24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spellStart"/>
            <w:r w:rsidRPr="00EB67A4">
              <w:rPr>
                <w:rFonts w:ascii="仿宋_GB2312" w:eastAsia="仿宋_GB2312" w:hint="eastAsia"/>
                <w:sz w:val="28"/>
                <w:szCs w:val="28"/>
              </w:rPr>
              <w:t>联系部门</w:t>
            </w:r>
            <w:proofErr w:type="spellEnd"/>
          </w:p>
        </w:tc>
      </w:tr>
      <w:tr w:rsidR="00BF2754" w:rsidRPr="00EB67A4" w:rsidTr="00C6451C">
        <w:trPr>
          <w:trHeight w:val="1768"/>
          <w:jc w:val="center"/>
        </w:trPr>
        <w:tc>
          <w:tcPr>
            <w:tcW w:w="1153" w:type="pct"/>
            <w:vAlign w:val="center"/>
          </w:tcPr>
          <w:p w:rsidR="00BF2754" w:rsidRPr="00EB67A4" w:rsidRDefault="00BF2754" w:rsidP="00D135BA">
            <w:pPr>
              <w:adjustRightInd w:val="0"/>
              <w:snapToGrid w:val="0"/>
              <w:spacing w:line="340" w:lineRule="exact"/>
              <w:ind w:rightChars="7" w:right="15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能源行业</w:t>
            </w:r>
            <w:r w:rsidR="002F6340" w:rsidRPr="002F6340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低压直流系统与设备</w:t>
            </w:r>
            <w:r w:rsidRPr="000E7B7A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标准化技术委员会</w:t>
            </w:r>
          </w:p>
        </w:tc>
        <w:tc>
          <w:tcPr>
            <w:tcW w:w="1205" w:type="pct"/>
            <w:vAlign w:val="center"/>
          </w:tcPr>
          <w:p w:rsidR="00BF2754" w:rsidRPr="00EB67A4" w:rsidRDefault="00BF2754" w:rsidP="002F6340">
            <w:pPr>
              <w:adjustRightInd w:val="0"/>
              <w:snapToGrid w:val="0"/>
              <w:spacing w:line="340" w:lineRule="exact"/>
              <w:ind w:rightChars="-50" w:right="-110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proofErr w:type="gramStart"/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拟负责</w:t>
            </w:r>
            <w:proofErr w:type="gramEnd"/>
            <w:r w:rsidR="00C6451C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低压直流系统和设备共性技术及专用技术</w:t>
            </w:r>
            <w:r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等领域的标准化工作。</w:t>
            </w:r>
          </w:p>
        </w:tc>
        <w:tc>
          <w:tcPr>
            <w:tcW w:w="881" w:type="pct"/>
            <w:vAlign w:val="center"/>
          </w:tcPr>
          <w:p w:rsidR="00BF2754" w:rsidRPr="004A6D1B" w:rsidRDefault="002F6340" w:rsidP="00D135BA">
            <w:pPr>
              <w:adjustRightInd w:val="0"/>
              <w:snapToGrid w:val="0"/>
              <w:spacing w:line="340" w:lineRule="exact"/>
              <w:ind w:rightChars="-6" w:right="-13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中国电器工业协会</w:t>
            </w:r>
          </w:p>
        </w:tc>
        <w:tc>
          <w:tcPr>
            <w:tcW w:w="881" w:type="pct"/>
            <w:vAlign w:val="center"/>
          </w:tcPr>
          <w:p w:rsidR="00BF2754" w:rsidRPr="00EB67A4" w:rsidRDefault="00C6451C" w:rsidP="00D135B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/>
                <w:sz w:val="28"/>
                <w:szCs w:val="28"/>
                <w:lang w:eastAsia="zh-CN"/>
              </w:rPr>
              <w:t>上海电器科学研究院</w:t>
            </w:r>
          </w:p>
        </w:tc>
        <w:tc>
          <w:tcPr>
            <w:tcW w:w="881" w:type="pct"/>
            <w:vAlign w:val="center"/>
          </w:tcPr>
          <w:p w:rsidR="00BF2754" w:rsidRPr="00EB67A4" w:rsidRDefault="00BF2754" w:rsidP="00D135BA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8"/>
                <w:szCs w:val="28"/>
                <w:lang w:eastAsia="zh-CN"/>
              </w:rPr>
            </w:pPr>
            <w:r w:rsidRPr="00EB67A4">
              <w:rPr>
                <w:rFonts w:ascii="仿宋_GB2312" w:eastAsia="仿宋_GB2312" w:hint="eastAsia"/>
                <w:sz w:val="28"/>
                <w:szCs w:val="28"/>
                <w:lang w:eastAsia="zh-CN"/>
              </w:rPr>
              <w:t>能源节约和科技装备司</w:t>
            </w:r>
          </w:p>
        </w:tc>
      </w:tr>
    </w:tbl>
    <w:p w:rsidR="00BF2754" w:rsidRPr="008B063E" w:rsidRDefault="00BF2754" w:rsidP="00BF2754">
      <w:pPr>
        <w:rPr>
          <w:lang w:eastAsia="zh-CN"/>
        </w:rPr>
      </w:pPr>
    </w:p>
    <w:p w:rsidR="000E7B7A" w:rsidRPr="00BF2754" w:rsidRDefault="000E7B7A">
      <w:pPr>
        <w:rPr>
          <w:lang w:eastAsia="zh-CN"/>
        </w:rPr>
      </w:pPr>
    </w:p>
    <w:sectPr w:rsidR="000E7B7A" w:rsidRPr="00BF2754" w:rsidSect="00EB67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45" w:rsidRDefault="00B33145" w:rsidP="00EB67A4">
      <w:pPr>
        <w:spacing w:line="240" w:lineRule="auto"/>
      </w:pPr>
      <w:r>
        <w:separator/>
      </w:r>
    </w:p>
  </w:endnote>
  <w:endnote w:type="continuationSeparator" w:id="0">
    <w:p w:rsidR="00B33145" w:rsidRDefault="00B33145" w:rsidP="00EB6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45" w:rsidRDefault="00B33145" w:rsidP="00EB67A4">
      <w:pPr>
        <w:spacing w:line="240" w:lineRule="auto"/>
      </w:pPr>
      <w:r>
        <w:separator/>
      </w:r>
    </w:p>
  </w:footnote>
  <w:footnote w:type="continuationSeparator" w:id="0">
    <w:p w:rsidR="00B33145" w:rsidRDefault="00B33145" w:rsidP="00EB67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7A4"/>
    <w:rsid w:val="000A5EAA"/>
    <w:rsid w:val="000B19F4"/>
    <w:rsid w:val="000B5A95"/>
    <w:rsid w:val="000C59C0"/>
    <w:rsid w:val="000E7B7A"/>
    <w:rsid w:val="001537BD"/>
    <w:rsid w:val="002F6340"/>
    <w:rsid w:val="00317013"/>
    <w:rsid w:val="00352284"/>
    <w:rsid w:val="00396906"/>
    <w:rsid w:val="004A6D1B"/>
    <w:rsid w:val="0068378E"/>
    <w:rsid w:val="0071134E"/>
    <w:rsid w:val="00713777"/>
    <w:rsid w:val="007A68EA"/>
    <w:rsid w:val="007C7B30"/>
    <w:rsid w:val="00824977"/>
    <w:rsid w:val="008B063E"/>
    <w:rsid w:val="008F734E"/>
    <w:rsid w:val="00914650"/>
    <w:rsid w:val="00A0304E"/>
    <w:rsid w:val="00A377F9"/>
    <w:rsid w:val="00A411B5"/>
    <w:rsid w:val="00A74B05"/>
    <w:rsid w:val="00B33145"/>
    <w:rsid w:val="00B36057"/>
    <w:rsid w:val="00BF2754"/>
    <w:rsid w:val="00C6451C"/>
    <w:rsid w:val="00C6689C"/>
    <w:rsid w:val="00C86C49"/>
    <w:rsid w:val="00CD08E7"/>
    <w:rsid w:val="00D40236"/>
    <w:rsid w:val="00D82EF3"/>
    <w:rsid w:val="00DF0D3E"/>
    <w:rsid w:val="00E317FB"/>
    <w:rsid w:val="00EB67A4"/>
    <w:rsid w:val="00F90E58"/>
    <w:rsid w:val="00FC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A4"/>
    <w:pPr>
      <w:spacing w:line="360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67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EB6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67A4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EB6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tengyun</dc:creator>
  <cp:keywords/>
  <dc:description/>
  <cp:lastModifiedBy>tengyun</cp:lastModifiedBy>
  <cp:revision>9</cp:revision>
  <dcterms:created xsi:type="dcterms:W3CDTF">2017-01-13T02:14:00Z</dcterms:created>
  <dcterms:modified xsi:type="dcterms:W3CDTF">2017-05-10T07:22:00Z</dcterms:modified>
</cp:coreProperties>
</file>