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</w:t>
      </w:r>
    </w:p>
    <w:p>
      <w:pPr>
        <w:spacing w:after="100" w:afterAutospacing="1" w:line="240" w:lineRule="atLeast"/>
        <w:jc w:val="center"/>
        <w:rPr>
          <w:rFonts w:ascii="黑体" w:hAnsi="宋体" w:eastAsia="黑体"/>
          <w:b/>
          <w:spacing w:val="40"/>
          <w:sz w:val="36"/>
          <w:szCs w:val="36"/>
        </w:rPr>
      </w:pPr>
      <w:r>
        <w:rPr>
          <w:rFonts w:hint="eastAsia" w:ascii="黑体" w:hAnsi="宋体" w:eastAsia="黑体"/>
          <w:b/>
          <w:spacing w:val="40"/>
          <w:sz w:val="36"/>
          <w:szCs w:val="36"/>
        </w:rPr>
        <w:t>行业标准目录</w:t>
      </w:r>
    </w:p>
    <w:tbl>
      <w:tblPr>
        <w:tblStyle w:val="16"/>
        <w:tblW w:w="134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2006"/>
        <w:gridCol w:w="3778"/>
        <w:gridCol w:w="2147"/>
        <w:gridCol w:w="2148"/>
        <w:gridCol w:w="1362"/>
        <w:gridCol w:w="1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672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b/>
                <w:bCs/>
                <w:cap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aps/>
                <w:szCs w:val="21"/>
              </w:rPr>
              <w:t>序号</w:t>
            </w:r>
          </w:p>
        </w:tc>
        <w:tc>
          <w:tcPr>
            <w:tcW w:w="2006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b/>
                <w:bCs/>
                <w:cap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aps/>
                <w:szCs w:val="21"/>
              </w:rPr>
              <w:t>标准编号</w:t>
            </w:r>
          </w:p>
        </w:tc>
        <w:tc>
          <w:tcPr>
            <w:tcW w:w="3778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aps/>
                <w:szCs w:val="21"/>
              </w:rPr>
              <w:t>标准名称</w:t>
            </w:r>
          </w:p>
        </w:tc>
        <w:tc>
          <w:tcPr>
            <w:tcW w:w="214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b/>
                <w:bCs/>
                <w:cap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aps/>
                <w:szCs w:val="21"/>
              </w:rPr>
              <w:t>代替标准</w:t>
            </w:r>
          </w:p>
        </w:tc>
        <w:tc>
          <w:tcPr>
            <w:tcW w:w="2148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b/>
                <w:bCs/>
                <w:cap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aps/>
                <w:szCs w:val="21"/>
              </w:rPr>
              <w:t>采标号</w:t>
            </w:r>
          </w:p>
        </w:tc>
        <w:tc>
          <w:tcPr>
            <w:tcW w:w="1362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批准日期</w:t>
            </w:r>
          </w:p>
        </w:tc>
        <w:tc>
          <w:tcPr>
            <w:tcW w:w="1363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实施日期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NB/T 14002.2-2017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页岩气 储层改造 第2部分：工厂化压裂作业技术规范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NB/T 14003.3-2017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页岩气 压裂液 第3部分：连续混配压裂液性能指标及评价方法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NB/T 14020.1-2017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页岩气 工具设备 第1部分：复合桥塞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NB/T 14021-2017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页岩气平台钻前土建工程作业要求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NB/T 14022-2017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页岩水敏性评价推荐做法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NB/T 14023-2017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页岩支撑剂充填层长期导流能力测定推荐方法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NB/T 14024-2017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页岩气井产量预测技术规范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NB/T 14025-2017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页岩气井试井技术规范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NB/T 14026-2017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页岩气水平井地质导向技术要求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NB/T 31107-2017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低风速风力发电机组选型导则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NB/T 31108-2017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海上风电场工程规划报告编制规程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NB/T 34039-2017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生物质成型燃料供热工程可行性研究报告编制规程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NB/T 35092-2017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混凝土坝温度控制设计规范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NB/T 35093-2017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水电工程水库回水计算规范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NB/T 35094-2017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水电工程水温计算规范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NB/T 35095-2017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水电工程小流域水文计算规范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NB/T 35096-2017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水电工程移民安置独立评估规范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NB/T 47008-2017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承压设备用碳素钢和合金钢锻件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NB/T 47008-2010、JB/T 9626-1999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NB/T 47009-2017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低温承压设备用合金钢锻件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NB/T 47009-2010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NB/T 47010-2017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承压设备用不锈钢和耐热钢锻件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NB/T 47010-2010、JB/T 9626-1999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NB/T 47018.1-2017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承压设备用焊接材料订货技术条件 第1部分：采购通则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NB/T 47018.1-2011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NB/T 47018.2-2017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承压设备用焊接材料订货技术条件 第2部分：钢焊条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NB/T 47018.2-2011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NB/T 47018.3-2017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承压设备用焊接材料订货技术条件 第3部分：气体保护电弧焊丝和填充丝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NB/T 47018.3-2011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NB/T 47018.4-2017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承压设备用焊接材料订货技术条件 第4部分：埋弧焊钢焊丝和焊剂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NB/T 47018.4-2011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NB/T 47018.5-2017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承压设备用焊接材料订货技术条件 第5部分：堆焊用不锈钢焊带和焊剂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NB/T 47018.5-2011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NB/T 47055-2017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锅炉涂装和包装通用技术条件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JB/T 1615-1991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NB/T 47056-2017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锅炉受压元件焊接接头金相和断口检验方法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JB/T 2636-1994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NB/T 47057-2017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液化气体罐式集装箱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JB/T 4781-2005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NB/T 51066-2017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煤炭工业建设工程检测规范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NB/T 51067-2017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综放工作面顶煤回收技术规范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NB/T 51068-2017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煤矿在用设备齿轮油铁谱分析方法 旋转式铁谱法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NB/T 51069-2017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煤矿加固煤岩体用高分子材料热安全性能测试方法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NB/T 51070-2017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煤矿膏体充填材料试验方法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NB/T 51071-2017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煤矿膏体充填体监测技术与方法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DL/T 655-2017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火力发电厂锅炉炉膛安全监控系统验收测试规程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DL/T 655-2006</w:t>
            </w: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DL/T 658-2017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火力发电厂开关量控制系统验收测试规程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DL/T 658-2006</w:t>
            </w: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DL/T 768.1-2017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电力金具制造质量 第1部分：可锻铸铁件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DL/T 768.1-2002</w:t>
            </w: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DL/T 931-2017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电力行业理化检验人员考核规程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DL/T 931-2005 </w:t>
            </w: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DL/T 1053-2017 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电能质量技术监督规程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DL/T 1053-2007 </w:t>
            </w: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DL/T 1683-2017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1000MW等级超超临界机组运行导则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DL/T 1684-2017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油浸式变压器（电抗器）状态检修导则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DL/T 1685-2017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油浸式变压器（电抗器）状态评价导则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DL/T 1686-2017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六氟化硫高压断路器状态检修导则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DL/T 1687-2017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六氟化硫高压断路器状态评价导则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DL/T 1688-2017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气体绝缘金属封闭开关设备状态评价导则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DL/T 1689-2017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气体绝缘金属封闭开关设备状态检修导则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DL/T 1690-2017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电流互感器状态评价导则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DL/T 1691-2017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电流互感器状态检修导则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DL/T 1692-2017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安全工器具柜技术条件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DL/T 1693-2017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输电线路金具磨损试验方法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DL/T 1694.1-2017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高压测试仪器及设备校准规范 第1部分：特高频局部放电在线监测装置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DL/T 1694.2-2017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高压测试仪器及设备校准规范 第2部分：电力变压器分接开关测试仪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DL/T 1694.3-2017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高压测试仪器及设备校准规范 第3部分：高压开关动作特性测试仪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DL/T 1694.4-2017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高压测试仪器及设备校准规范 第4部分：绝缘油耐压测试仪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DL/T 1694.5-2017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高压测试仪器及设备校准规范 第5部分：氧化锌避雷器阻性电流测试仪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DL/T 1695-2017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火力发电厂烟气脱硝调试导则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DL/T 1696-2017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石灰石-石膏湿法烟气脱硫调试导则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DL/T 1698-2017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燃气-蒸汽联合循环机组余热锅炉启动试验规程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DL/T 1699-2017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燃气-蒸汽联合循环机组余热锅炉安装验收规范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DL/T 1700-2017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隔离开关及接地开关状态检修导则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DL/T 1701-2017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隔离开关及接地开关状态评价导则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DL/T 1702-2017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金属氧化物避雷器状态检修导则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DL/T 1703-2017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金属氧化物避雷器状态评价导则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DL/T 1704-2017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脱硫湿磨机石灰石制浆系统性能测试方法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DL/T 5522-2017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特高压输变电工程压覆矿产资源调查内容深度规定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DL/T 5523-2017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输变电工程项目后评价导则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DL/T 5524-2017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电力系统光传送网（OTN）设计规程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DL/T 5525-2017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冷却塔塔芯部件选择设计导则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DL/T 5526-2017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换流站噪声控制设计规程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DL/T 5527-2017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架空输电线路工程施工组织大纲设计导则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DL/T 5528-2017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输变电工程结算审核报告编制导则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DL/T 5746-2017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火力发电厂烟囱（烟道）防腐蚀工程施工质量验收规范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DL/Z 1697-2017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柔性直流配电系统用电压源换流器技术导则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0060-2017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油气田防静电接地设计规范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0060-2010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0329-2017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大型油罐地基基础检测规范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0329-2004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0414-2017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钢质管道聚烯烃胶粘带防腐层技术标准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0414-2007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0510-2017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钢制对焊管件规范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0510-2010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4112-2017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石油天然气钢质管道对接环焊缝全自动超声检测试块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4112-2007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4210-2017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石油天然气建设工程施工质量验收规范 道路工程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 4210-2009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4212-2017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石油天然气建设工程施工质量验收规范 高含硫化氢气田集输场站工程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 4212-2010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4213-2017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石油天然气建设工程施工质量验收规范 高含硫化氢气田集输管道工程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 4213-2010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4214-2017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石油天然气建设工程施工质量验收规范 油气田非金属管道工程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bookmarkStart w:id="0" w:name="_GoBack"/>
            <w:bookmarkEnd w:id="0"/>
          </w:p>
        </w:tc>
        <w:tc>
          <w:tcPr>
            <w:tcW w:w="214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4216.1-2017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石油天然气建设工程施工质量验收规范 油气输送管道穿越工程 第1部分：水平定向钻穿越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4216.2-2017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石油天然气建设工程施工质量验收规范 油气输送管道穿越工程 第2部分：钻爆隧道穿越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5087-2017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硫化氢环境钻井场所作业安全规范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5087-2005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5088-2017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钻井井身质量控制规范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5088-2008、SY/T 5172-2007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5092-2017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钻井液用降滤失剂 磺化褐煤 SMC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5092-2002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5094-2017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钻井液用降滤失剂 磺甲基酚醛树脂 SMP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5094-2008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5153-2017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油藏岩石润湿性测定方法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5153-2007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5326.2-2017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井壁取心技术规范 第2部分：钻进式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6792-2010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5398-2017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石油天然气交接计量站计量器具配备规范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5398-1991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5431-2017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井身结构设计方法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5431-2008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5445-2017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石油机械制造企业安全生产规范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 5445-2010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5454-2017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井中地震资料采集技术规程（双语版）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5454-2010、SY/T 6686-2007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5483-2017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常规地层测试技术规程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5483-2005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5674-2017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油田生产井井史编制方法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5674-93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5678-2017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钻井完井交接验收规则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5678-2003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5679-2017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钻井液用降滤失剂 褐煤树脂 SPNH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5679-1993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5695-2017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钻井液用降黏剂 两性离子聚合物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5695-1995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5696-2017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钻井液用包被剂 两性离子聚合物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5696-1995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5856-2017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油气田电业带电作业安全规程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 5856-2010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5965-2017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油气探井钻井地质设计规范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5965-2003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6137-2017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硫化氢环境天然气采集与处理安全规范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 6137-2012、SY 6779-2010、SY 6780-2010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6156-2017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气枪震源使用技术规范（双语版）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6156-2010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6178-2017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水淹层测井资料处理与解释规范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6178-2011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6268-2017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油井管选用推荐作法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6288-2007、SY/T 6268-2008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6277-2017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硫化氢环境人身防护规范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6277-2005、SY 6504-2010、SY 6781-2010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6315-2017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稠油油藏高温相对渗透率及驱油效率测定方法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6315-2006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6344-2017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易燃和可燃液体防火规范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6344-2010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NFPA 30:2012, MOD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6355-2017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石油天然气生产专用安全标志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 6355-2010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6423.7-2017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石油天然气工业 钢管无损检测方法 第7部分：无缝和焊接铁磁性钢管表面缺欠的磁粉检测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ISO 10893-5:2011，IDT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6423.8-2017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石油天然气工业 钢管无损检测方法 第8部分：无缝和焊接（埋弧焊除外）钢管纵向和/或横向缺欠的全周自动超声检测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ISO 10893-10:2011，IDT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6429-2017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海洋石油生产设施消防规范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 6429-2010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6430-2017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浅海石油起重船舶吊装作业安全规范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 6430-2010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6439-2017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石油地质实验室样品管理规定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6439-2000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6451-2017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探井测井资料处理与解释规范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6451-2010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6476-2017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管线钢管落锤撕裂试验方法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6476-2013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APIRP 5L3:2014,MOD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6477-2017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含缺陷油气管道剩余强度评价方法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6477-2014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6478-2017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油管和套管表面镀层技术条件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6478-2000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6544-2017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油井水泥浆性能要求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6544-2010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6569-2017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油气田生产系统经济运行规范 注水系统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6569-2010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6601-2017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耐腐蚀合金管线管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6601-2004</w:t>
            </w:r>
          </w:p>
        </w:tc>
        <w:tc>
          <w:tcPr>
            <w:tcW w:w="2148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API Spec 5LC:2015, MOD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6610-2017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硫化氢环境井下作业场所作业安全规范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6610-2014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6611-2017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石油定量荧光录井规范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6611-2011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6632-2017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海洋石油安全警示标志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6632-2005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6641-2017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固井水泥胶结测井资料处理及解释规范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6641-2006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6684-2017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气田商业评估技术要求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6684-2007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6771-2017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人工岛总图及岛体结构技术规范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6771-2010、SY/T 4097-2010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6777-2017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滩海石油人工岛安全规则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6777-2010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6783-2017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石油工业计算机病毒防范管理规范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6783-2010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6834-2017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石油企业用变频调速拖动系统节能测试方法与评价指标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6834-2011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6835-2017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油田热采注汽系统节能监测规范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6835-2011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7318.3-2017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油气输送管特殊性能试验方法 第3部分：全尺寸弯曲试验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7354-2017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本安型人体静电消除器安全规范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7355-2017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油品采样测温用绳安全规范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7356-2017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硫化氢防护安全培训规范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7357-2017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硫化氢环境应急救援规范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7358-2017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硫化氢环境原油采集与处理安全规范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7359-2017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稀有气体同位素比值测定方法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7360-2017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钙质超微化石分析鉴定方法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7361-2017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稀有气体分离与组分含量分析 四极杆质谱法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7362-2017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海相碳酸盐岩油气区带评价技术规范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7363-2017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黄土地区油气输送管道线路设计规范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7364-2017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多年冻土地区油气输送管道工程设计规范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7365-2017</w:t>
            </w:r>
          </w:p>
        </w:tc>
        <w:tc>
          <w:tcPr>
            <w:tcW w:w="3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油气输送管道并行敷设技术规范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7366-2017</w:t>
            </w:r>
          </w:p>
        </w:tc>
        <w:tc>
          <w:tcPr>
            <w:tcW w:w="3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油气输送管道工程水域开挖穿越设计规范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7367-2017</w:t>
            </w:r>
          </w:p>
        </w:tc>
        <w:tc>
          <w:tcPr>
            <w:tcW w:w="3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石油天然气工程建设卫星定位测量规范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7368-2017</w:t>
            </w:r>
          </w:p>
        </w:tc>
        <w:tc>
          <w:tcPr>
            <w:tcW w:w="3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穿越管道防腐层技术规范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7369-2017</w:t>
            </w:r>
          </w:p>
        </w:tc>
        <w:tc>
          <w:tcPr>
            <w:tcW w:w="3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纤维增强塑料管在油田环境中相容性试验方法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NACE TM 0298-2003, MOD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7370-2017</w:t>
            </w:r>
          </w:p>
        </w:tc>
        <w:tc>
          <w:tcPr>
            <w:tcW w:w="3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地下储气库注采管柱选用与设计推荐做法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7371-2017</w:t>
            </w:r>
          </w:p>
        </w:tc>
        <w:tc>
          <w:tcPr>
            <w:tcW w:w="3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石油钻井合理利用网电技术导则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7372-2017</w:t>
            </w:r>
          </w:p>
        </w:tc>
        <w:tc>
          <w:tcPr>
            <w:tcW w:w="3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微地震地面监测技术规程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7373-2017</w:t>
            </w:r>
          </w:p>
        </w:tc>
        <w:tc>
          <w:tcPr>
            <w:tcW w:w="3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陆上地震勘探数字检波器通用技术规范（双语版）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7374-2017</w:t>
            </w:r>
          </w:p>
        </w:tc>
        <w:tc>
          <w:tcPr>
            <w:tcW w:w="3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地层元素测井仪（双语版）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7375-2017</w:t>
            </w:r>
          </w:p>
        </w:tc>
        <w:tc>
          <w:tcPr>
            <w:tcW w:w="3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多频核磁共振测井仪（双语版）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7376-2017</w:t>
            </w:r>
          </w:p>
        </w:tc>
        <w:tc>
          <w:tcPr>
            <w:tcW w:w="3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导流能力测量仪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7377-2017</w:t>
            </w:r>
          </w:p>
        </w:tc>
        <w:tc>
          <w:tcPr>
            <w:tcW w:w="3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钻井液设计规范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7378-2017</w:t>
            </w:r>
          </w:p>
        </w:tc>
        <w:tc>
          <w:tcPr>
            <w:tcW w:w="3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油气藏三维定量地质模型建立技术规范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10017-2017</w:t>
            </w:r>
          </w:p>
        </w:tc>
        <w:tc>
          <w:tcPr>
            <w:tcW w:w="3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海底电缆地震资料采集技术规程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SY/T 10017-2011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2017-3-28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2017-8-1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0001E" w:usb3="00000000" w:csb0="003C004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955891"/>
    </w:sdtPr>
    <w:sdtContent>
      <w:p>
        <w:pPr>
          <w:pStyle w:val="10"/>
          <w:jc w:val="center"/>
        </w:pP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 PAGE   \* MERGEFORMAT </w:instrText>
        </w:r>
        <w:r>
          <w:rPr>
            <w:sz w:val="21"/>
            <w:szCs w:val="21"/>
          </w:rPr>
          <w:fldChar w:fldCharType="separate"/>
        </w:r>
        <w:r>
          <w:rPr>
            <w:sz w:val="21"/>
            <w:szCs w:val="21"/>
            <w:lang w:val="zh-CN"/>
          </w:rPr>
          <w:t>11</w:t>
        </w:r>
        <w:r>
          <w:rPr>
            <w:sz w:val="21"/>
            <w:szCs w:val="21"/>
            <w:lang w:val="zh-CN"/>
          </w:rPr>
          <w:fldChar w:fldCharType="end"/>
        </w:r>
      </w:p>
    </w:sdtContent>
  </w:sdt>
  <w:p>
    <w:pPr>
      <w:pStyle w:val="1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917C3"/>
    <w:multiLevelType w:val="multilevel"/>
    <w:tmpl w:val="2C5917C3"/>
    <w:lvl w:ilvl="0" w:tentative="0">
      <w:start w:val="1"/>
      <w:numFmt w:val="none"/>
      <w:pStyle w:val="34"/>
      <w:suff w:val="nothing"/>
      <w:lvlText w:val="%1——"/>
      <w:lvlJc w:val="left"/>
      <w:pPr>
        <w:ind w:left="1668" w:hanging="408"/>
      </w:pPr>
      <w:rPr>
        <w:rFonts w:hint="eastAsia"/>
      </w:rPr>
    </w:lvl>
    <w:lvl w:ilvl="1" w:tentative="0">
      <w:start w:val="1"/>
      <w:numFmt w:val="bullet"/>
      <w:pStyle w:val="35"/>
      <w:lvlText w:val=""/>
      <w:lvlJc w:val="left"/>
      <w:pPr>
        <w:tabs>
          <w:tab w:val="left" w:pos="760"/>
        </w:tabs>
        <w:ind w:left="1264" w:hanging="413"/>
      </w:pPr>
      <w:rPr>
        <w:rFonts w:hint="default" w:ascii="Symbol" w:hAnsi="Symbol"/>
        <w:color w:val="auto"/>
      </w:rPr>
    </w:lvl>
    <w:lvl w:ilvl="2" w:tentative="0">
      <w:start w:val="1"/>
      <w:numFmt w:val="bullet"/>
      <w:pStyle w:val="36"/>
      <w:lvlText w:val=""/>
      <w:lvlJc w:val="left"/>
      <w:pPr>
        <w:tabs>
          <w:tab w:val="left" w:pos="1678"/>
        </w:tabs>
        <w:ind w:left="1678" w:hanging="414"/>
      </w:pPr>
      <w:rPr>
        <w:rFonts w:hint="default" w:ascii="Symbol" w:hAnsi="Symbol"/>
        <w:color w:val="auto"/>
      </w:rPr>
    </w:lvl>
    <w:lvl w:ilvl="3" w:tentative="0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1">
    <w:nsid w:val="35D557B4"/>
    <w:multiLevelType w:val="multilevel"/>
    <w:tmpl w:val="35D557B4"/>
    <w:lvl w:ilvl="0" w:tentative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 w:ascii="仿宋" w:hAnsi="仿宋" w:eastAsia="仿宋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hideSpellingErrors/>
  <w:hideGrammatical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6F4"/>
    <w:rsid w:val="00006E8C"/>
    <w:rsid w:val="000077DE"/>
    <w:rsid w:val="00017217"/>
    <w:rsid w:val="00023A49"/>
    <w:rsid w:val="000414B3"/>
    <w:rsid w:val="0004395A"/>
    <w:rsid w:val="000442CB"/>
    <w:rsid w:val="00050E0E"/>
    <w:rsid w:val="00052948"/>
    <w:rsid w:val="000566EF"/>
    <w:rsid w:val="00056A02"/>
    <w:rsid w:val="00072AC2"/>
    <w:rsid w:val="00081DB6"/>
    <w:rsid w:val="00092BF2"/>
    <w:rsid w:val="00093A2D"/>
    <w:rsid w:val="000B34FA"/>
    <w:rsid w:val="000B4848"/>
    <w:rsid w:val="000B6109"/>
    <w:rsid w:val="000E6823"/>
    <w:rsid w:val="000E6D04"/>
    <w:rsid w:val="000E7037"/>
    <w:rsid w:val="001123FF"/>
    <w:rsid w:val="00126843"/>
    <w:rsid w:val="0013109E"/>
    <w:rsid w:val="001458D2"/>
    <w:rsid w:val="00161009"/>
    <w:rsid w:val="00170CEB"/>
    <w:rsid w:val="00173FCE"/>
    <w:rsid w:val="00174CE6"/>
    <w:rsid w:val="0017673E"/>
    <w:rsid w:val="0019226F"/>
    <w:rsid w:val="001A17DC"/>
    <w:rsid w:val="001C0B19"/>
    <w:rsid w:val="001C42D8"/>
    <w:rsid w:val="001C45AB"/>
    <w:rsid w:val="001D1005"/>
    <w:rsid w:val="001D7714"/>
    <w:rsid w:val="001F700D"/>
    <w:rsid w:val="00201987"/>
    <w:rsid w:val="00206267"/>
    <w:rsid w:val="00213470"/>
    <w:rsid w:val="00221262"/>
    <w:rsid w:val="002231BA"/>
    <w:rsid w:val="00227748"/>
    <w:rsid w:val="002347DB"/>
    <w:rsid w:val="00247DE6"/>
    <w:rsid w:val="00257195"/>
    <w:rsid w:val="00274729"/>
    <w:rsid w:val="00282782"/>
    <w:rsid w:val="00285D17"/>
    <w:rsid w:val="002A74AE"/>
    <w:rsid w:val="002B1130"/>
    <w:rsid w:val="002B344A"/>
    <w:rsid w:val="002C10DC"/>
    <w:rsid w:val="002C68E3"/>
    <w:rsid w:val="002D185E"/>
    <w:rsid w:val="002D494E"/>
    <w:rsid w:val="002D7207"/>
    <w:rsid w:val="002E37AB"/>
    <w:rsid w:val="002E4B33"/>
    <w:rsid w:val="002E4D0C"/>
    <w:rsid w:val="002E77AA"/>
    <w:rsid w:val="002F6576"/>
    <w:rsid w:val="002F7F24"/>
    <w:rsid w:val="00305079"/>
    <w:rsid w:val="00305A56"/>
    <w:rsid w:val="00310CCF"/>
    <w:rsid w:val="003217A7"/>
    <w:rsid w:val="00322267"/>
    <w:rsid w:val="00331B0D"/>
    <w:rsid w:val="003446F3"/>
    <w:rsid w:val="00347314"/>
    <w:rsid w:val="00363D47"/>
    <w:rsid w:val="003854B1"/>
    <w:rsid w:val="003B3EFD"/>
    <w:rsid w:val="003C6687"/>
    <w:rsid w:val="003D6285"/>
    <w:rsid w:val="003E169A"/>
    <w:rsid w:val="003E46C2"/>
    <w:rsid w:val="003E46E2"/>
    <w:rsid w:val="00407945"/>
    <w:rsid w:val="00412249"/>
    <w:rsid w:val="00421553"/>
    <w:rsid w:val="00423369"/>
    <w:rsid w:val="0042628E"/>
    <w:rsid w:val="00432F15"/>
    <w:rsid w:val="00451D4C"/>
    <w:rsid w:val="00453D0D"/>
    <w:rsid w:val="00461D48"/>
    <w:rsid w:val="00466F12"/>
    <w:rsid w:val="004828C7"/>
    <w:rsid w:val="00484C9A"/>
    <w:rsid w:val="00496648"/>
    <w:rsid w:val="004D0435"/>
    <w:rsid w:val="004D1DBC"/>
    <w:rsid w:val="004D2553"/>
    <w:rsid w:val="004E0B52"/>
    <w:rsid w:val="004E44C4"/>
    <w:rsid w:val="004E5724"/>
    <w:rsid w:val="004F4912"/>
    <w:rsid w:val="004F5B70"/>
    <w:rsid w:val="00501030"/>
    <w:rsid w:val="0050516E"/>
    <w:rsid w:val="005052EB"/>
    <w:rsid w:val="00523208"/>
    <w:rsid w:val="00523FEC"/>
    <w:rsid w:val="00524E4C"/>
    <w:rsid w:val="005271F6"/>
    <w:rsid w:val="005353B2"/>
    <w:rsid w:val="00536629"/>
    <w:rsid w:val="00536F42"/>
    <w:rsid w:val="005472B6"/>
    <w:rsid w:val="00550E2F"/>
    <w:rsid w:val="005549B8"/>
    <w:rsid w:val="005707A5"/>
    <w:rsid w:val="005754D2"/>
    <w:rsid w:val="0058543C"/>
    <w:rsid w:val="005949C6"/>
    <w:rsid w:val="005A2582"/>
    <w:rsid w:val="005C3587"/>
    <w:rsid w:val="005C3FBB"/>
    <w:rsid w:val="005C54B0"/>
    <w:rsid w:val="005C6D24"/>
    <w:rsid w:val="005D21A1"/>
    <w:rsid w:val="005F4095"/>
    <w:rsid w:val="0060183C"/>
    <w:rsid w:val="00601DBA"/>
    <w:rsid w:val="006022A8"/>
    <w:rsid w:val="00613B97"/>
    <w:rsid w:val="00626041"/>
    <w:rsid w:val="00626ADA"/>
    <w:rsid w:val="006403B4"/>
    <w:rsid w:val="00645B7A"/>
    <w:rsid w:val="00647A91"/>
    <w:rsid w:val="0065044C"/>
    <w:rsid w:val="00652D8E"/>
    <w:rsid w:val="00671F7C"/>
    <w:rsid w:val="00671F99"/>
    <w:rsid w:val="00672471"/>
    <w:rsid w:val="006756C3"/>
    <w:rsid w:val="00676E02"/>
    <w:rsid w:val="00682861"/>
    <w:rsid w:val="00682FBD"/>
    <w:rsid w:val="006A3646"/>
    <w:rsid w:val="006A789D"/>
    <w:rsid w:val="006B180F"/>
    <w:rsid w:val="006B5989"/>
    <w:rsid w:val="006C7655"/>
    <w:rsid w:val="006D024A"/>
    <w:rsid w:val="006E563F"/>
    <w:rsid w:val="006F1CE1"/>
    <w:rsid w:val="006F51B2"/>
    <w:rsid w:val="006F7A35"/>
    <w:rsid w:val="0070055A"/>
    <w:rsid w:val="00701193"/>
    <w:rsid w:val="007030DD"/>
    <w:rsid w:val="00705419"/>
    <w:rsid w:val="007122E5"/>
    <w:rsid w:val="00712D62"/>
    <w:rsid w:val="007157F8"/>
    <w:rsid w:val="00720531"/>
    <w:rsid w:val="00724A4A"/>
    <w:rsid w:val="00725E94"/>
    <w:rsid w:val="00726CD1"/>
    <w:rsid w:val="00733C6B"/>
    <w:rsid w:val="00757197"/>
    <w:rsid w:val="0075735D"/>
    <w:rsid w:val="00763573"/>
    <w:rsid w:val="00765CEA"/>
    <w:rsid w:val="00766D3E"/>
    <w:rsid w:val="0076717E"/>
    <w:rsid w:val="0077159E"/>
    <w:rsid w:val="007840B2"/>
    <w:rsid w:val="0078425B"/>
    <w:rsid w:val="0078596C"/>
    <w:rsid w:val="007B22C5"/>
    <w:rsid w:val="007B6FA0"/>
    <w:rsid w:val="007D5FB0"/>
    <w:rsid w:val="007D61BC"/>
    <w:rsid w:val="007D6CF1"/>
    <w:rsid w:val="007E23D4"/>
    <w:rsid w:val="007E2B7C"/>
    <w:rsid w:val="007E489B"/>
    <w:rsid w:val="007F0F4F"/>
    <w:rsid w:val="007F18CB"/>
    <w:rsid w:val="007F5624"/>
    <w:rsid w:val="00800AE6"/>
    <w:rsid w:val="00807733"/>
    <w:rsid w:val="00835943"/>
    <w:rsid w:val="00842F15"/>
    <w:rsid w:val="00846060"/>
    <w:rsid w:val="008500BA"/>
    <w:rsid w:val="00852C64"/>
    <w:rsid w:val="008540AF"/>
    <w:rsid w:val="00866EB5"/>
    <w:rsid w:val="008804B1"/>
    <w:rsid w:val="00880E5B"/>
    <w:rsid w:val="00883A89"/>
    <w:rsid w:val="00884D2B"/>
    <w:rsid w:val="008A6310"/>
    <w:rsid w:val="008B3813"/>
    <w:rsid w:val="008C0CAA"/>
    <w:rsid w:val="008C22D0"/>
    <w:rsid w:val="008C6B75"/>
    <w:rsid w:val="008D418E"/>
    <w:rsid w:val="008D6A68"/>
    <w:rsid w:val="008E0DA3"/>
    <w:rsid w:val="008E2A59"/>
    <w:rsid w:val="008E777D"/>
    <w:rsid w:val="0090102F"/>
    <w:rsid w:val="0090776D"/>
    <w:rsid w:val="009203BD"/>
    <w:rsid w:val="00920AD3"/>
    <w:rsid w:val="009220A1"/>
    <w:rsid w:val="00926C38"/>
    <w:rsid w:val="00940CFA"/>
    <w:rsid w:val="00966FC1"/>
    <w:rsid w:val="00967A5E"/>
    <w:rsid w:val="00972306"/>
    <w:rsid w:val="00981224"/>
    <w:rsid w:val="009848B0"/>
    <w:rsid w:val="009850EC"/>
    <w:rsid w:val="009852CE"/>
    <w:rsid w:val="00995ED5"/>
    <w:rsid w:val="009A39A5"/>
    <w:rsid w:val="009B473E"/>
    <w:rsid w:val="009B72A2"/>
    <w:rsid w:val="009C0D10"/>
    <w:rsid w:val="009C141C"/>
    <w:rsid w:val="009C33F6"/>
    <w:rsid w:val="009D6923"/>
    <w:rsid w:val="009E0053"/>
    <w:rsid w:val="009E43D3"/>
    <w:rsid w:val="009E6621"/>
    <w:rsid w:val="009F340D"/>
    <w:rsid w:val="009F5A74"/>
    <w:rsid w:val="00A04FA3"/>
    <w:rsid w:val="00A05D93"/>
    <w:rsid w:val="00A16F19"/>
    <w:rsid w:val="00A17B27"/>
    <w:rsid w:val="00A2091F"/>
    <w:rsid w:val="00A27CE9"/>
    <w:rsid w:val="00A34F10"/>
    <w:rsid w:val="00A44199"/>
    <w:rsid w:val="00A53A38"/>
    <w:rsid w:val="00A65274"/>
    <w:rsid w:val="00A752A8"/>
    <w:rsid w:val="00A758BA"/>
    <w:rsid w:val="00A814ED"/>
    <w:rsid w:val="00A8570E"/>
    <w:rsid w:val="00A90818"/>
    <w:rsid w:val="00A947D1"/>
    <w:rsid w:val="00AA5AA6"/>
    <w:rsid w:val="00AC2E1E"/>
    <w:rsid w:val="00AC602F"/>
    <w:rsid w:val="00AC6166"/>
    <w:rsid w:val="00AD6302"/>
    <w:rsid w:val="00AD6945"/>
    <w:rsid w:val="00AD6E1D"/>
    <w:rsid w:val="00AE28F6"/>
    <w:rsid w:val="00AF2882"/>
    <w:rsid w:val="00AF752D"/>
    <w:rsid w:val="00B03F8A"/>
    <w:rsid w:val="00B04DFA"/>
    <w:rsid w:val="00B210B0"/>
    <w:rsid w:val="00B2468B"/>
    <w:rsid w:val="00B27B77"/>
    <w:rsid w:val="00B363D7"/>
    <w:rsid w:val="00B40FFD"/>
    <w:rsid w:val="00B4237F"/>
    <w:rsid w:val="00B50118"/>
    <w:rsid w:val="00B5146C"/>
    <w:rsid w:val="00B62C75"/>
    <w:rsid w:val="00B64B31"/>
    <w:rsid w:val="00B6677D"/>
    <w:rsid w:val="00B6709E"/>
    <w:rsid w:val="00B67513"/>
    <w:rsid w:val="00B76005"/>
    <w:rsid w:val="00B77D09"/>
    <w:rsid w:val="00BA0DA8"/>
    <w:rsid w:val="00BA4AA9"/>
    <w:rsid w:val="00BB06EF"/>
    <w:rsid w:val="00BB6768"/>
    <w:rsid w:val="00BC6DC3"/>
    <w:rsid w:val="00BD4022"/>
    <w:rsid w:val="00BD472A"/>
    <w:rsid w:val="00BE53A0"/>
    <w:rsid w:val="00C01879"/>
    <w:rsid w:val="00C03055"/>
    <w:rsid w:val="00C134EB"/>
    <w:rsid w:val="00C13795"/>
    <w:rsid w:val="00C13D8F"/>
    <w:rsid w:val="00C4092E"/>
    <w:rsid w:val="00C4641B"/>
    <w:rsid w:val="00C4730B"/>
    <w:rsid w:val="00C54305"/>
    <w:rsid w:val="00C623FE"/>
    <w:rsid w:val="00C64A5F"/>
    <w:rsid w:val="00C81F1B"/>
    <w:rsid w:val="00C84DF2"/>
    <w:rsid w:val="00C91361"/>
    <w:rsid w:val="00C9542E"/>
    <w:rsid w:val="00CA4CA6"/>
    <w:rsid w:val="00CB21E8"/>
    <w:rsid w:val="00CB623E"/>
    <w:rsid w:val="00CC5E7F"/>
    <w:rsid w:val="00CD4DE6"/>
    <w:rsid w:val="00CE3668"/>
    <w:rsid w:val="00CE59EA"/>
    <w:rsid w:val="00CE5A3A"/>
    <w:rsid w:val="00CF5BB3"/>
    <w:rsid w:val="00D03D16"/>
    <w:rsid w:val="00D07FAA"/>
    <w:rsid w:val="00D12D76"/>
    <w:rsid w:val="00D130F5"/>
    <w:rsid w:val="00D136C8"/>
    <w:rsid w:val="00D26DAF"/>
    <w:rsid w:val="00D33B77"/>
    <w:rsid w:val="00D3504B"/>
    <w:rsid w:val="00D5034D"/>
    <w:rsid w:val="00D606B3"/>
    <w:rsid w:val="00D62EBD"/>
    <w:rsid w:val="00D777AF"/>
    <w:rsid w:val="00D91859"/>
    <w:rsid w:val="00D936DD"/>
    <w:rsid w:val="00D96742"/>
    <w:rsid w:val="00D9678D"/>
    <w:rsid w:val="00D97450"/>
    <w:rsid w:val="00DA4704"/>
    <w:rsid w:val="00DA756E"/>
    <w:rsid w:val="00DB2D20"/>
    <w:rsid w:val="00DB30BB"/>
    <w:rsid w:val="00DB408B"/>
    <w:rsid w:val="00DB71DC"/>
    <w:rsid w:val="00DD168B"/>
    <w:rsid w:val="00DD5D15"/>
    <w:rsid w:val="00DE0AAD"/>
    <w:rsid w:val="00DE3003"/>
    <w:rsid w:val="00DE47F9"/>
    <w:rsid w:val="00DF2A99"/>
    <w:rsid w:val="00DF7B2C"/>
    <w:rsid w:val="00E0152C"/>
    <w:rsid w:val="00E0232C"/>
    <w:rsid w:val="00E02774"/>
    <w:rsid w:val="00E029E6"/>
    <w:rsid w:val="00E03AE4"/>
    <w:rsid w:val="00E04992"/>
    <w:rsid w:val="00E112DE"/>
    <w:rsid w:val="00E20E34"/>
    <w:rsid w:val="00E24BC1"/>
    <w:rsid w:val="00E47248"/>
    <w:rsid w:val="00E550BF"/>
    <w:rsid w:val="00E571BF"/>
    <w:rsid w:val="00E62776"/>
    <w:rsid w:val="00E62964"/>
    <w:rsid w:val="00E71E8F"/>
    <w:rsid w:val="00E8019F"/>
    <w:rsid w:val="00E80EFA"/>
    <w:rsid w:val="00E81AF3"/>
    <w:rsid w:val="00E945B8"/>
    <w:rsid w:val="00E949A5"/>
    <w:rsid w:val="00EA2530"/>
    <w:rsid w:val="00EA4518"/>
    <w:rsid w:val="00EB297E"/>
    <w:rsid w:val="00EB3B08"/>
    <w:rsid w:val="00EB5EAF"/>
    <w:rsid w:val="00EC00EA"/>
    <w:rsid w:val="00EC059E"/>
    <w:rsid w:val="00EC5782"/>
    <w:rsid w:val="00EC683B"/>
    <w:rsid w:val="00EC689B"/>
    <w:rsid w:val="00F0189F"/>
    <w:rsid w:val="00F03407"/>
    <w:rsid w:val="00F036DB"/>
    <w:rsid w:val="00F134E8"/>
    <w:rsid w:val="00F2553C"/>
    <w:rsid w:val="00F42534"/>
    <w:rsid w:val="00F44D36"/>
    <w:rsid w:val="00F47B19"/>
    <w:rsid w:val="00F57AEC"/>
    <w:rsid w:val="00F6043B"/>
    <w:rsid w:val="00F66AD3"/>
    <w:rsid w:val="00F707A6"/>
    <w:rsid w:val="00F75867"/>
    <w:rsid w:val="00F8241E"/>
    <w:rsid w:val="00F970EE"/>
    <w:rsid w:val="00FA06F4"/>
    <w:rsid w:val="00FA5A69"/>
    <w:rsid w:val="00FB4A08"/>
    <w:rsid w:val="00FB5DB7"/>
    <w:rsid w:val="00FD3D1E"/>
    <w:rsid w:val="00FD43FF"/>
    <w:rsid w:val="00FF6DD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ind w:firstLine="1280" w:firstLineChars="400"/>
      <w:outlineLvl w:val="0"/>
    </w:pPr>
    <w:rPr>
      <w:rFonts w:ascii="宋体-18030" w:hAnsi="宋体-18030" w:eastAsia="宋体-18030" w:cs="宋体-18030"/>
      <w:sz w:val="32"/>
      <w:szCs w:val="24"/>
    </w:rPr>
  </w:style>
  <w:style w:type="character" w:default="1" w:styleId="12">
    <w:name w:val="Default Paragraph Font"/>
    <w:unhideWhenUsed/>
    <w:uiPriority w:val="1"/>
  </w:style>
  <w:style w:type="table" w:default="1" w:styleId="1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First Indent"/>
    <w:basedOn w:val="4"/>
    <w:link w:val="42"/>
    <w:uiPriority w:val="0"/>
    <w:pPr>
      <w:spacing w:after="120" w:line="240" w:lineRule="auto"/>
      <w:ind w:firstLine="420" w:firstLineChars="100"/>
      <w:jc w:val="left"/>
    </w:pPr>
    <w:rPr>
      <w:rFonts w:eastAsia="宋体"/>
      <w:caps w:val="0"/>
    </w:rPr>
  </w:style>
  <w:style w:type="paragraph" w:styleId="4">
    <w:name w:val="Body Text"/>
    <w:basedOn w:val="1"/>
    <w:link w:val="21"/>
    <w:uiPriority w:val="0"/>
    <w:pPr>
      <w:widowControl/>
      <w:spacing w:line="240" w:lineRule="atLeast"/>
      <w:jc w:val="center"/>
    </w:pPr>
    <w:rPr>
      <w:rFonts w:ascii="Arial" w:hAnsi="Arial" w:eastAsia="黑体" w:cs="Arial"/>
      <w:caps/>
      <w:kern w:val="0"/>
      <w:szCs w:val="20"/>
    </w:rPr>
  </w:style>
  <w:style w:type="paragraph" w:styleId="5">
    <w:name w:val="Normal Indent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  <w:szCs w:val="24"/>
    </w:rPr>
  </w:style>
  <w:style w:type="paragraph" w:styleId="6">
    <w:name w:val="Body Text Indent"/>
    <w:basedOn w:val="1"/>
    <w:link w:val="28"/>
    <w:uiPriority w:val="0"/>
    <w:pPr>
      <w:spacing w:line="360" w:lineRule="auto"/>
      <w:ind w:left="480"/>
    </w:pPr>
    <w:rPr>
      <w:rFonts w:ascii="Times New Roman" w:hAnsi="Times New Roman"/>
      <w:sz w:val="24"/>
      <w:szCs w:val="24"/>
    </w:rPr>
  </w:style>
  <w:style w:type="paragraph" w:styleId="7">
    <w:name w:val="Plain Text"/>
    <w:basedOn w:val="1"/>
    <w:link w:val="37"/>
    <w:uiPriority w:val="0"/>
    <w:rPr>
      <w:rFonts w:ascii="宋体" w:hAnsi="Courier New" w:eastAsiaTheme="minorEastAsia" w:cstheme="minorBidi"/>
      <w:sz w:val="24"/>
    </w:rPr>
  </w:style>
  <w:style w:type="paragraph" w:styleId="8">
    <w:name w:val="Date"/>
    <w:basedOn w:val="1"/>
    <w:next w:val="1"/>
    <w:link w:val="23"/>
    <w:uiPriority w:val="0"/>
    <w:pPr>
      <w:spacing w:before="60" w:line="320" w:lineRule="atLeast"/>
      <w:ind w:firstLine="425"/>
    </w:pPr>
    <w:rPr>
      <w:rFonts w:ascii="Arial" w:hAnsi="Arial" w:cs="Arial"/>
      <w:szCs w:val="20"/>
    </w:rPr>
  </w:style>
  <w:style w:type="paragraph" w:styleId="9">
    <w:name w:val="Balloon Text"/>
    <w:basedOn w:val="1"/>
    <w:link w:val="20"/>
    <w:semiHidden/>
    <w:qFormat/>
    <w:uiPriority w:val="0"/>
    <w:rPr>
      <w:sz w:val="18"/>
      <w:szCs w:val="18"/>
    </w:rPr>
  </w:style>
  <w:style w:type="paragraph" w:styleId="10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3">
    <w:name w:val="page number"/>
    <w:basedOn w:val="12"/>
    <w:uiPriority w:val="0"/>
  </w:style>
  <w:style w:type="character" w:styleId="14">
    <w:name w:val="FollowedHyperlink"/>
    <w:uiPriority w:val="0"/>
    <w:rPr>
      <w:color w:val="800080"/>
      <w:u w:val="single"/>
    </w:rPr>
  </w:style>
  <w:style w:type="character" w:styleId="15">
    <w:name w:val="Hyperlink"/>
    <w:uiPriority w:val="0"/>
    <w:rPr>
      <w:color w:val="0000FF"/>
      <w:u w:val="single"/>
    </w:rPr>
  </w:style>
  <w:style w:type="character" w:customStyle="1" w:styleId="17">
    <w:name w:val="标题 1 Char"/>
    <w:basedOn w:val="12"/>
    <w:link w:val="2"/>
    <w:uiPriority w:val="0"/>
    <w:rPr>
      <w:rFonts w:ascii="宋体-18030" w:hAnsi="宋体-18030" w:eastAsia="宋体-18030" w:cs="宋体-18030"/>
      <w:sz w:val="32"/>
      <w:szCs w:val="24"/>
    </w:rPr>
  </w:style>
  <w:style w:type="character" w:customStyle="1" w:styleId="18">
    <w:name w:val="页眉 Char"/>
    <w:basedOn w:val="12"/>
    <w:link w:val="11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9">
    <w:name w:val="页脚 Char"/>
    <w:basedOn w:val="12"/>
    <w:link w:val="10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0">
    <w:name w:val="批注框文本 Char"/>
    <w:basedOn w:val="12"/>
    <w:link w:val="9"/>
    <w:semiHidden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1">
    <w:name w:val="正文文本 Char"/>
    <w:basedOn w:val="12"/>
    <w:link w:val="4"/>
    <w:uiPriority w:val="0"/>
    <w:rPr>
      <w:rFonts w:ascii="Arial" w:hAnsi="Arial" w:eastAsia="黑体" w:cs="Arial"/>
      <w:caps/>
      <w:kern w:val="0"/>
      <w:szCs w:val="20"/>
    </w:rPr>
  </w:style>
  <w:style w:type="paragraph" w:customStyle="1" w:styleId="22">
    <w:name w:val="封面标准名称"/>
    <w:uiPriority w:val="0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kern w:val="0"/>
      <w:sz w:val="52"/>
      <w:szCs w:val="20"/>
      <w:lang w:val="en-US" w:eastAsia="zh-CN" w:bidi="ar-SA"/>
    </w:rPr>
  </w:style>
  <w:style w:type="character" w:customStyle="1" w:styleId="23">
    <w:name w:val="日期 Char"/>
    <w:basedOn w:val="12"/>
    <w:link w:val="8"/>
    <w:uiPriority w:val="0"/>
    <w:rPr>
      <w:rFonts w:ascii="Arial" w:hAnsi="Arial" w:eastAsia="宋体" w:cs="Arial"/>
      <w:szCs w:val="20"/>
    </w:rPr>
  </w:style>
  <w:style w:type="character" w:customStyle="1" w:styleId="24">
    <w:name w:val="apple-style-span"/>
    <w:basedOn w:val="12"/>
    <w:uiPriority w:val="0"/>
  </w:style>
  <w:style w:type="paragraph" w:customStyle="1" w:styleId="25">
    <w:name w:val="Char Char Char Char"/>
    <w:basedOn w:val="1"/>
    <w:uiPriority w:val="0"/>
    <w:rPr>
      <w:rFonts w:ascii="Times New Roman" w:hAnsi="Times New Roman"/>
      <w:szCs w:val="21"/>
    </w:rPr>
  </w:style>
  <w:style w:type="paragraph" w:customStyle="1" w:styleId="26">
    <w:name w:val="章标题"/>
    <w:next w:val="1"/>
    <w:uiPriority w:val="0"/>
    <w:pPr>
      <w:tabs>
        <w:tab w:val="left" w:pos="420"/>
      </w:tabs>
      <w:spacing w:beforeLines="50" w:afterLines="50"/>
      <w:ind w:left="1365"/>
      <w:jc w:val="both"/>
      <w:outlineLvl w:val="1"/>
    </w:pPr>
    <w:rPr>
      <w:rFonts w:ascii="黑体" w:hAnsi="Times New Roman" w:eastAsia="黑体" w:cs="Times New Roman"/>
      <w:b/>
      <w:kern w:val="0"/>
      <w:sz w:val="28"/>
      <w:szCs w:val="20"/>
      <w:lang w:val="en-US" w:eastAsia="zh-CN" w:bidi="ar-SA"/>
    </w:rPr>
  </w:style>
  <w:style w:type="paragraph" w:customStyle="1" w:styleId="27">
    <w:name w:val="Char"/>
    <w:basedOn w:val="1"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18"/>
      <w:szCs w:val="20"/>
      <w:lang w:eastAsia="en-US"/>
    </w:rPr>
  </w:style>
  <w:style w:type="character" w:customStyle="1" w:styleId="28">
    <w:name w:val="正文文本缩进 Char"/>
    <w:basedOn w:val="12"/>
    <w:link w:val="6"/>
    <w:uiPriority w:val="0"/>
    <w:rPr>
      <w:rFonts w:ascii="Times New Roman" w:hAnsi="Times New Roman" w:eastAsia="宋体" w:cs="Times New Roman"/>
      <w:sz w:val="24"/>
      <w:szCs w:val="24"/>
    </w:rPr>
  </w:style>
  <w:style w:type="paragraph" w:customStyle="1" w:styleId="29">
    <w:name w:val="标准文件_标准名称标题"/>
    <w:basedOn w:val="1"/>
    <w:next w:val="1"/>
    <w:uiPriority w:val="0"/>
    <w:pPr>
      <w:widowControl/>
      <w:shd w:val="clear" w:color="FFFFFF" w:fill="FFFFFF"/>
      <w:spacing w:before="640" w:after="100" w:line="400" w:lineRule="exact"/>
      <w:jc w:val="center"/>
      <w:outlineLvl w:val="0"/>
    </w:pPr>
    <w:rPr>
      <w:rFonts w:ascii="黑体" w:hAnsi="Times New Roman" w:eastAsia="黑体"/>
      <w:kern w:val="0"/>
      <w:sz w:val="32"/>
      <w:szCs w:val="20"/>
    </w:rPr>
  </w:style>
  <w:style w:type="paragraph" w:customStyle="1" w:styleId="30">
    <w:name w:val="标准文件_封面标准名称"/>
    <w:basedOn w:val="1"/>
    <w:uiPriority w:val="0"/>
    <w:pPr>
      <w:adjustRightInd w:val="0"/>
      <w:spacing w:beforeLines="100" w:line="500" w:lineRule="exact"/>
      <w:jc w:val="center"/>
    </w:pPr>
    <w:rPr>
      <w:rFonts w:ascii="黑体" w:hAnsi="Times New Roman" w:eastAsia="黑体"/>
      <w:kern w:val="0"/>
      <w:sz w:val="52"/>
      <w:szCs w:val="20"/>
    </w:rPr>
  </w:style>
  <w:style w:type="paragraph" w:customStyle="1" w:styleId="31">
    <w:name w:val="标准文件_段"/>
    <w:uiPriority w:val="0"/>
    <w:pPr>
      <w:autoSpaceDE w:val="0"/>
      <w:autoSpaceDN w:val="0"/>
      <w:adjustRightInd w:val="0"/>
      <w:snapToGrid w:val="0"/>
      <w:spacing w:line="276" w:lineRule="auto"/>
      <w:ind w:left="-105" w:leftChars="-50" w:right="-105" w:rightChars="-50" w:firstLine="428" w:firstLineChars="200"/>
      <w:jc w:val="both"/>
    </w:pPr>
    <w:rPr>
      <w:rFonts w:ascii="宋体" w:hAnsi="宋体" w:eastAsia="宋体" w:cs="Times New Roman"/>
      <w:spacing w:val="2"/>
      <w:kern w:val="0"/>
      <w:sz w:val="21"/>
      <w:szCs w:val="20"/>
      <w:lang w:val="en-US" w:eastAsia="zh-CN" w:bidi="ar-SA"/>
    </w:rPr>
  </w:style>
  <w:style w:type="paragraph" w:customStyle="1" w:styleId="32">
    <w:name w:val="段"/>
    <w:link w:val="33"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Calibri" w:eastAsia="宋体" w:cs="Times New Roman"/>
      <w:kern w:val="0"/>
      <w:sz w:val="21"/>
      <w:szCs w:val="20"/>
      <w:lang w:val="en-US" w:eastAsia="zh-CN" w:bidi="ar-SA"/>
    </w:rPr>
  </w:style>
  <w:style w:type="character" w:customStyle="1" w:styleId="33">
    <w:name w:val="段 Char"/>
    <w:link w:val="32"/>
    <w:uiPriority w:val="0"/>
    <w:rPr>
      <w:rFonts w:ascii="宋体" w:hAnsi="Calibri" w:eastAsia="宋体" w:cs="Times New Roman"/>
      <w:kern w:val="0"/>
      <w:szCs w:val="20"/>
    </w:rPr>
  </w:style>
  <w:style w:type="paragraph" w:customStyle="1" w:styleId="34">
    <w:name w:val="列项——（一级）"/>
    <w:uiPriority w:val="0"/>
    <w:pPr>
      <w:widowControl w:val="0"/>
      <w:numPr>
        <w:ilvl w:val="0"/>
        <w:numId w:val="1"/>
      </w:numPr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paragraph" w:customStyle="1" w:styleId="35">
    <w:name w:val="列项●（二级）"/>
    <w:uiPriority w:val="0"/>
    <w:pPr>
      <w:numPr>
        <w:ilvl w:val="1"/>
        <w:numId w:val="1"/>
      </w:numPr>
      <w:tabs>
        <w:tab w:val="left" w:pos="840"/>
        <w:tab w:val="clear" w:pos="760"/>
      </w:tabs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paragraph" w:customStyle="1" w:styleId="36">
    <w:name w:val="列项◆（三级）"/>
    <w:basedOn w:val="1"/>
    <w:uiPriority w:val="0"/>
    <w:pPr>
      <w:numPr>
        <w:ilvl w:val="2"/>
        <w:numId w:val="1"/>
      </w:numPr>
    </w:pPr>
    <w:rPr>
      <w:rFonts w:ascii="宋体" w:hAnsi="Times New Roman"/>
      <w:szCs w:val="21"/>
    </w:rPr>
  </w:style>
  <w:style w:type="character" w:customStyle="1" w:styleId="37">
    <w:name w:val="纯文本 Char"/>
    <w:basedOn w:val="12"/>
    <w:link w:val="7"/>
    <w:uiPriority w:val="0"/>
    <w:rPr>
      <w:rFonts w:ascii="宋体" w:hAnsi="Courier New"/>
      <w:sz w:val="24"/>
    </w:rPr>
  </w:style>
  <w:style w:type="character" w:customStyle="1" w:styleId="38">
    <w:name w:val="纯文本 Char1"/>
    <w:basedOn w:val="12"/>
    <w:semiHidden/>
    <w:uiPriority w:val="99"/>
    <w:rPr>
      <w:rFonts w:ascii="宋体" w:hAnsi="Courier New" w:eastAsia="宋体" w:cs="Courier New"/>
      <w:szCs w:val="21"/>
    </w:rPr>
  </w:style>
  <w:style w:type="paragraph" w:customStyle="1" w:styleId="39">
    <w:name w:val="Char1"/>
    <w:basedOn w:val="1"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18"/>
      <w:szCs w:val="20"/>
      <w:lang w:eastAsia="en-US"/>
    </w:rPr>
  </w:style>
  <w:style w:type="paragraph" w:customStyle="1" w:styleId="40">
    <w:name w:val="封面标准代替信息"/>
    <w:basedOn w:val="1"/>
    <w:uiPriority w:val="0"/>
    <w:pPr>
      <w:framePr w:w="9138" w:h="1244" w:hRule="exact" w:wrap="around" w:vAnchor="page" w:hAnchor="margin" w:y="2908" w:anchorLock="1"/>
      <w:kinsoku w:val="0"/>
      <w:overflowPunct w:val="0"/>
      <w:autoSpaceDE w:val="0"/>
      <w:autoSpaceDN w:val="0"/>
      <w:adjustRightInd w:val="0"/>
      <w:spacing w:before="57" w:line="280" w:lineRule="exact"/>
      <w:jc w:val="right"/>
      <w:textAlignment w:val="center"/>
    </w:pPr>
    <w:rPr>
      <w:rFonts w:ascii="宋体" w:hAnsi="Times New Roman"/>
      <w:kern w:val="0"/>
      <w:szCs w:val="20"/>
    </w:rPr>
  </w:style>
  <w:style w:type="paragraph" w:customStyle="1" w:styleId="41">
    <w:name w:val="封面标准英文名称"/>
    <w:uiPriority w:val="0"/>
    <w:pPr>
      <w:widowControl w:val="0"/>
      <w:spacing w:before="370" w:line="400" w:lineRule="exact"/>
      <w:jc w:val="center"/>
    </w:pPr>
    <w:rPr>
      <w:rFonts w:ascii="Times New Roman" w:hAnsi="Times New Roman" w:eastAsia="宋体" w:cs="Times New Roman"/>
      <w:kern w:val="0"/>
      <w:sz w:val="28"/>
      <w:szCs w:val="20"/>
      <w:lang w:val="en-US" w:eastAsia="zh-CN" w:bidi="ar-SA"/>
    </w:rPr>
  </w:style>
  <w:style w:type="character" w:customStyle="1" w:styleId="42">
    <w:name w:val="正文首行缩进 Char"/>
    <w:basedOn w:val="21"/>
    <w:link w:val="3"/>
    <w:uiPriority w:val="0"/>
    <w:rPr>
      <w:rFonts w:ascii="Arial" w:hAnsi="Arial" w:eastAsia="宋体" w:cs="Arial"/>
      <w:kern w:val="0"/>
      <w:szCs w:val="20"/>
    </w:rPr>
  </w:style>
  <w:style w:type="paragraph" w:customStyle="1" w:styleId="43">
    <w:name w:val="Char Char Char Char Char Char Char Char Char Char Char Char Char"/>
    <w:basedOn w:val="1"/>
    <w:uiPriority w:val="0"/>
    <w:rPr>
      <w:rFonts w:ascii="Tahoma" w:hAnsi="Tahoma"/>
      <w:sz w:val="24"/>
      <w:szCs w:val="20"/>
    </w:rPr>
  </w:style>
  <w:style w:type="paragraph" w:customStyle="1" w:styleId="44">
    <w:name w:val="p0"/>
    <w:basedOn w:val="1"/>
    <w:uiPriority w:val="0"/>
    <w:pPr>
      <w:widowControl/>
    </w:pPr>
    <w:rPr>
      <w:rFonts w:ascii="Times New Roman" w:hAnsi="Times New Roman"/>
      <w:kern w:val="0"/>
      <w:szCs w:val="21"/>
    </w:rPr>
  </w:style>
  <w:style w:type="paragraph" w:customStyle="1" w:styleId="45">
    <w:name w:val="封面标准文稿类别"/>
    <w:uiPriority w:val="0"/>
    <w:pPr>
      <w:spacing w:before="440" w:line="400" w:lineRule="atLeast"/>
      <w:jc w:val="center"/>
    </w:pPr>
    <w:rPr>
      <w:rFonts w:hint="eastAsia" w:ascii="宋体" w:hAnsi="Times New Roman" w:eastAsia="宋体" w:cs="Times New Roman"/>
      <w:kern w:val="0"/>
      <w:sz w:val="24"/>
      <w:szCs w:val="20"/>
      <w:lang w:val="en-US" w:eastAsia="zh-CN" w:bidi="ar-SA"/>
    </w:rPr>
  </w:style>
  <w:style w:type="paragraph" w:customStyle="1" w:styleId="46">
    <w:name w:val="Default"/>
    <w:uiPriority w:val="0"/>
    <w:pPr>
      <w:widowControl w:val="0"/>
      <w:autoSpaceDE w:val="0"/>
      <w:autoSpaceDN w:val="0"/>
      <w:adjustRightInd w:val="0"/>
    </w:pPr>
    <w:rPr>
      <w:rFonts w:ascii="仿宋_GB2312" w:eastAsia="仿宋_GB2312" w:cs="仿宋_GB2312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546FC4-238C-4668-8EA9-BF9A140B4D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1566</Words>
  <Characters>8930</Characters>
  <Lines>74</Lines>
  <Paragraphs>20</Paragraphs>
  <TotalTime>0</TotalTime>
  <ScaleCrop>false</ScaleCrop>
  <LinksUpToDate>false</LinksUpToDate>
  <CharactersWithSpaces>10476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2016-12-08T02:30:00Z</dcterms:created>
  <dc:creator>lenovo</dc:creator>
  <cp:lastModifiedBy>he</cp:lastModifiedBy>
  <cp:lastPrinted>2017-03-31T01:30:00Z</cp:lastPrinted>
  <dcterms:modified xsi:type="dcterms:W3CDTF">2017-04-13T03:51:21Z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