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黑体" w:hAnsi="黑体" w:eastAsia="黑体" w:cs="Times New Roman"/>
          <w:sz w:val="32"/>
          <w:szCs w:val="32"/>
        </w:rPr>
      </w:pPr>
      <w:r>
        <w:rPr>
          <w:rFonts w:hint="eastAsia" w:ascii="黑体" w:hAnsi="黑体" w:eastAsia="黑体" w:cs="Times New Roman"/>
          <w:sz w:val="32"/>
          <w:szCs w:val="32"/>
        </w:rPr>
        <w:t>附件</w:t>
      </w:r>
      <w:r>
        <w:rPr>
          <w:rFonts w:ascii="黑体" w:hAnsi="黑体" w:eastAsia="黑体" w:cs="Times New Roman"/>
          <w:sz w:val="32"/>
          <w:szCs w:val="32"/>
        </w:rPr>
        <w:t>1</w:t>
      </w:r>
    </w:p>
    <w:p>
      <w:pPr>
        <w:jc w:val="center"/>
        <w:rPr>
          <w:rFonts w:ascii="Times New Roman" w:hAnsi="Times New Roman" w:eastAsia="黑体" w:cs="Times New Roman"/>
          <w:sz w:val="44"/>
          <w:szCs w:val="44"/>
        </w:rPr>
      </w:pPr>
    </w:p>
    <w:p>
      <w:pPr>
        <w:jc w:val="center"/>
        <w:rPr>
          <w:rFonts w:ascii="Times New Roman" w:hAnsi="Times New Roman" w:eastAsia="黑体" w:cs="Times New Roman"/>
          <w:sz w:val="44"/>
          <w:szCs w:val="44"/>
        </w:rPr>
      </w:pPr>
    </w:p>
    <w:p>
      <w:pPr>
        <w:spacing w:line="720" w:lineRule="exact"/>
        <w:jc w:val="center"/>
        <w:rPr>
          <w:rFonts w:ascii="Times New Roman" w:hAnsi="Times New Roman" w:eastAsia="黑体" w:cs="Times New Roman"/>
          <w:sz w:val="48"/>
          <w:szCs w:val="48"/>
        </w:rPr>
      </w:pPr>
      <w:r>
        <w:rPr>
          <w:rFonts w:hint="eastAsia" w:ascii="Times New Roman" w:hAnsi="Times New Roman" w:eastAsia="黑体" w:cs="Times New Roman"/>
          <w:sz w:val="48"/>
          <w:szCs w:val="48"/>
        </w:rPr>
        <w:t>国家能源局</w:t>
      </w:r>
    </w:p>
    <w:p>
      <w:pPr>
        <w:jc w:val="center"/>
        <w:rPr>
          <w:rFonts w:ascii="Times New Roman" w:hAnsi="Times New Roman" w:cs="Times New Roman"/>
          <w:sz w:val="44"/>
          <w:szCs w:val="44"/>
        </w:rPr>
      </w:pPr>
      <w:r>
        <w:rPr>
          <w:rFonts w:hint="eastAsia" w:ascii="Times New Roman" w:hAnsi="Times New Roman" w:eastAsia="黑体" w:cs="Times New Roman"/>
          <w:sz w:val="44"/>
          <w:szCs w:val="44"/>
        </w:rPr>
        <w:t>以可靠性为中心的电力设备检修策略研究试点项目申报书</w:t>
      </w:r>
    </w:p>
    <w:p>
      <w:pPr>
        <w:rPr>
          <w:rFonts w:ascii="Times New Roman" w:hAnsi="Times New Roman" w:cs="Times New Roman"/>
          <w:sz w:val="32"/>
          <w:szCs w:val="32"/>
        </w:rPr>
      </w:pPr>
    </w:p>
    <w:p>
      <w:pPr>
        <w:rPr>
          <w:rFonts w:ascii="Times New Roman" w:hAnsi="Times New Roman" w:cs="Times New Roman"/>
          <w:sz w:val="32"/>
          <w:szCs w:val="32"/>
        </w:rPr>
      </w:pPr>
    </w:p>
    <w:p>
      <w:pPr>
        <w:spacing w:before="312" w:beforeLines="100" w:after="624" w:afterLines="200" w:line="480" w:lineRule="auto"/>
        <w:ind w:left="2900" w:leftChars="540" w:hanging="1766" w:hangingChars="552"/>
        <w:rPr>
          <w:rFonts w:eastAsia="楷体_GB2312"/>
          <w:b/>
          <w:sz w:val="32"/>
        </w:rPr>
      </w:pPr>
      <w:r>
        <w:rPr>
          <w:rFonts w:eastAsia="楷体_GB2312"/>
          <w:b/>
          <w:sz w:val="32"/>
        </w:rPr>
        <w:t>项目名称：</w:t>
      </w:r>
    </w:p>
    <w:p>
      <w:pPr>
        <w:spacing w:before="312" w:beforeLines="100" w:after="624" w:afterLines="200" w:line="480" w:lineRule="auto"/>
        <w:ind w:left="2900" w:leftChars="540" w:hanging="1766" w:hangingChars="552"/>
        <w:rPr>
          <w:rFonts w:eastAsia="楷体_GB2312"/>
          <w:b/>
          <w:sz w:val="32"/>
        </w:rPr>
      </w:pPr>
      <w:r>
        <w:rPr>
          <w:rFonts w:hint="eastAsia" w:eastAsia="楷体_GB2312"/>
          <w:b/>
          <w:sz w:val="32"/>
        </w:rPr>
        <w:t>申报</w:t>
      </w:r>
      <w:r>
        <w:rPr>
          <w:rFonts w:eastAsia="楷体_GB2312"/>
          <w:b/>
          <w:sz w:val="32"/>
        </w:rPr>
        <w:t xml:space="preserve">单位： </w:t>
      </w:r>
    </w:p>
    <w:p>
      <w:pPr>
        <w:spacing w:before="312" w:beforeLines="100" w:after="624" w:afterLines="200" w:line="480" w:lineRule="auto"/>
        <w:ind w:left="2900" w:leftChars="540" w:hanging="1766" w:hangingChars="552"/>
        <w:rPr>
          <w:rFonts w:eastAsia="楷体_GB2312"/>
          <w:b/>
          <w:sz w:val="32"/>
        </w:rPr>
      </w:pPr>
      <w:r>
        <w:rPr>
          <w:rFonts w:eastAsia="楷体_GB2312"/>
          <w:b/>
          <w:sz w:val="32"/>
        </w:rPr>
        <w:t>起止年限：</w:t>
      </w:r>
      <w:r>
        <w:rPr>
          <w:rFonts w:hint="eastAsia" w:eastAsia="楷体_GB2312"/>
          <w:b/>
          <w:sz w:val="32"/>
        </w:rPr>
        <w:t>2023年</w:t>
      </w:r>
      <w:r>
        <w:rPr>
          <w:rFonts w:eastAsia="楷体_GB2312"/>
          <w:b/>
          <w:sz w:val="32"/>
        </w:rPr>
        <w:t xml:space="preserve">   </w:t>
      </w:r>
      <w:r>
        <w:rPr>
          <w:rFonts w:hint="eastAsia" w:eastAsia="楷体_GB2312"/>
          <w:b/>
          <w:sz w:val="32"/>
        </w:rPr>
        <w:t xml:space="preserve">月至 </w:t>
      </w:r>
      <w:r>
        <w:rPr>
          <w:rFonts w:eastAsia="楷体_GB2312"/>
          <w:b/>
          <w:sz w:val="32"/>
        </w:rPr>
        <w:t xml:space="preserve">    </w:t>
      </w:r>
      <w:r>
        <w:rPr>
          <w:rFonts w:hint="eastAsia" w:eastAsia="楷体_GB2312"/>
          <w:b/>
          <w:sz w:val="32"/>
        </w:rPr>
        <w:t>年</w:t>
      </w:r>
      <w:r>
        <w:rPr>
          <w:rFonts w:eastAsia="楷体_GB2312"/>
          <w:b/>
          <w:sz w:val="32"/>
        </w:rPr>
        <w:t xml:space="preserve">   </w:t>
      </w:r>
      <w:r>
        <w:rPr>
          <w:rFonts w:hint="eastAsia" w:eastAsia="楷体_GB2312"/>
          <w:b/>
          <w:sz w:val="32"/>
        </w:rPr>
        <w:t>月</w:t>
      </w:r>
    </w:p>
    <w:p>
      <w:pPr>
        <w:ind w:left="1260" w:leftChars="600" w:right="1260" w:rightChars="600"/>
        <w:jc w:val="center"/>
        <w:rPr>
          <w:rFonts w:ascii="Times New Roman" w:hAnsi="Times New Roman" w:eastAsia="仿宋_GB2312" w:cs="Times New Roman"/>
          <w:sz w:val="36"/>
          <w:szCs w:val="36"/>
        </w:rPr>
      </w:pPr>
    </w:p>
    <w:p>
      <w:pPr>
        <w:ind w:right="1260" w:rightChars="600"/>
        <w:rPr>
          <w:rFonts w:ascii="Times New Roman" w:hAnsi="Times New Roman" w:eastAsia="仿宋_GB2312" w:cs="Times New Roman"/>
          <w:sz w:val="36"/>
          <w:szCs w:val="36"/>
        </w:rPr>
      </w:pPr>
    </w:p>
    <w:p>
      <w:pPr>
        <w:ind w:right="1260" w:rightChars="600"/>
        <w:rPr>
          <w:rFonts w:ascii="Times New Roman" w:hAnsi="Times New Roman" w:eastAsia="仿宋_GB2312" w:cs="Times New Roman"/>
          <w:sz w:val="36"/>
          <w:szCs w:val="36"/>
        </w:rPr>
      </w:pPr>
    </w:p>
    <w:p>
      <w:pPr>
        <w:ind w:right="1260" w:rightChars="600"/>
        <w:rPr>
          <w:rFonts w:ascii="Times New Roman" w:hAnsi="Times New Roman" w:eastAsia="仿宋_GB2312" w:cs="Times New Roman"/>
          <w:sz w:val="36"/>
          <w:szCs w:val="36"/>
        </w:rPr>
      </w:pPr>
    </w:p>
    <w:p>
      <w:pPr>
        <w:ind w:right="1260" w:rightChars="600"/>
        <w:rPr>
          <w:rFonts w:ascii="Times New Roman" w:hAnsi="Times New Roman" w:eastAsia="仿宋_GB2312" w:cs="Times New Roman"/>
          <w:sz w:val="36"/>
          <w:szCs w:val="36"/>
        </w:rPr>
      </w:pPr>
    </w:p>
    <w:p>
      <w:pPr>
        <w:ind w:right="1260" w:rightChars="600"/>
        <w:rPr>
          <w:rFonts w:ascii="Times New Roman" w:hAnsi="Times New Roman" w:eastAsia="仿宋_GB2312" w:cs="Times New Roman"/>
          <w:sz w:val="36"/>
          <w:szCs w:val="36"/>
        </w:rPr>
      </w:pPr>
    </w:p>
    <w:p>
      <w:pPr>
        <w:spacing w:line="600" w:lineRule="exact"/>
        <w:rPr>
          <w:rFonts w:eastAsia="黑体"/>
          <w:bCs/>
          <w:kern w:val="44"/>
          <w:sz w:val="32"/>
          <w:szCs w:val="32"/>
        </w:rPr>
      </w:pPr>
      <w:bookmarkStart w:id="0" w:name="_GoBack"/>
      <w:bookmarkEnd w:id="0"/>
      <w:r>
        <w:rPr>
          <w:rFonts w:eastAsia="黑体"/>
          <w:bCs/>
          <w:kern w:val="44"/>
          <w:sz w:val="32"/>
          <w:szCs w:val="32"/>
        </w:rPr>
        <w:t>一、</w:t>
      </w:r>
      <w:r>
        <w:rPr>
          <w:rFonts w:hint="eastAsia" w:eastAsia="黑体"/>
          <w:bCs/>
          <w:kern w:val="44"/>
          <w:sz w:val="32"/>
          <w:szCs w:val="32"/>
        </w:rPr>
        <w:t>申报项目基本要求</w:t>
      </w:r>
    </w:p>
    <w:p>
      <w:pPr>
        <w:pStyle w:val="2"/>
        <w:spacing w:after="0" w:line="600" w:lineRule="exact"/>
        <w:ind w:firstLine="640" w:firstLineChars="200"/>
        <w:rPr>
          <w:rFonts w:ascii="仿宋" w:hAnsi="仿宋" w:eastAsia="仿宋" w:cs="仿宋"/>
          <w:sz w:val="32"/>
          <w:szCs w:val="32"/>
        </w:rPr>
      </w:pPr>
      <w:r>
        <w:rPr>
          <w:rFonts w:ascii="仿宋" w:hAnsi="仿宋" w:eastAsia="仿宋" w:cs="仿宋"/>
          <w:sz w:val="32"/>
          <w:szCs w:val="32"/>
        </w:rPr>
        <w:t>（一）</w:t>
      </w:r>
      <w:r>
        <w:rPr>
          <w:rFonts w:hint="eastAsia" w:ascii="仿宋" w:hAnsi="仿宋" w:eastAsia="仿宋" w:cs="仿宋"/>
          <w:sz w:val="32"/>
          <w:szCs w:val="32"/>
        </w:rPr>
        <w:t>申报单位基本情况</w:t>
      </w:r>
      <w:r>
        <w:rPr>
          <w:rFonts w:ascii="仿宋" w:hAnsi="仿宋" w:eastAsia="仿宋" w:cs="仿宋"/>
          <w:sz w:val="32"/>
          <w:szCs w:val="32"/>
        </w:rPr>
        <w:t>。</w:t>
      </w:r>
      <w:r>
        <w:rPr>
          <w:rFonts w:hint="eastAsia" w:ascii="仿宋" w:hAnsi="仿宋" w:eastAsia="仿宋" w:cs="仿宋"/>
          <w:sz w:val="32"/>
          <w:szCs w:val="32"/>
        </w:rPr>
        <w:t>介绍参与</w:t>
      </w:r>
      <w:r>
        <w:rPr>
          <w:rFonts w:ascii="仿宋" w:hAnsi="仿宋" w:eastAsia="仿宋" w:cs="仿宋"/>
          <w:sz w:val="32"/>
          <w:szCs w:val="32"/>
        </w:rPr>
        <w:t>各单位的名称，单位性质，联系人姓名、职务及电话，在本项目中的具体分工等</w:t>
      </w:r>
      <w:r>
        <w:rPr>
          <w:rFonts w:hint="eastAsia" w:ascii="仿宋" w:hAnsi="仿宋" w:eastAsia="仿宋" w:cs="仿宋"/>
          <w:sz w:val="32"/>
          <w:szCs w:val="32"/>
        </w:rPr>
        <w:t>。联合申报的由</w:t>
      </w:r>
      <w:r>
        <w:rPr>
          <w:rFonts w:hint="eastAsia" w:eastAsia="仿宋_GB2312"/>
          <w:sz w:val="32"/>
          <w:szCs w:val="32"/>
        </w:rPr>
        <w:t>RCM</w:t>
      </w:r>
      <w:r>
        <w:rPr>
          <w:rFonts w:hint="eastAsia" w:ascii="仿宋" w:hAnsi="仿宋" w:eastAsia="仿宋" w:cs="仿宋"/>
          <w:sz w:val="32"/>
          <w:szCs w:val="32"/>
        </w:rPr>
        <w:t>试点实践所在单位牵头</w:t>
      </w:r>
      <w:r>
        <w:rPr>
          <w:rFonts w:ascii="仿宋" w:hAnsi="仿宋" w:eastAsia="仿宋" w:cs="仿宋"/>
          <w:sz w:val="32"/>
          <w:szCs w:val="32"/>
        </w:rPr>
        <w:t>。</w:t>
      </w:r>
    </w:p>
    <w:p>
      <w:pPr>
        <w:pStyle w:val="2"/>
        <w:spacing w:after="0" w:line="600" w:lineRule="exact"/>
        <w:ind w:firstLine="640" w:firstLineChars="200"/>
        <w:rPr>
          <w:rFonts w:ascii="仿宋" w:hAnsi="仿宋" w:eastAsia="仿宋" w:cs="仿宋"/>
          <w:sz w:val="32"/>
          <w:szCs w:val="32"/>
        </w:rPr>
      </w:pPr>
      <w:r>
        <w:rPr>
          <w:rFonts w:ascii="仿宋" w:hAnsi="仿宋" w:eastAsia="仿宋" w:cs="仿宋"/>
          <w:sz w:val="32"/>
          <w:szCs w:val="32"/>
        </w:rPr>
        <w:t>（二）申报</w:t>
      </w:r>
      <w:r>
        <w:rPr>
          <w:rFonts w:hint="eastAsia" w:ascii="仿宋" w:hAnsi="仿宋" w:eastAsia="仿宋" w:cs="仿宋"/>
          <w:sz w:val="32"/>
          <w:szCs w:val="32"/>
        </w:rPr>
        <w:t>项目</w:t>
      </w:r>
      <w:r>
        <w:rPr>
          <w:rFonts w:ascii="仿宋" w:hAnsi="仿宋" w:eastAsia="仿宋" w:cs="仿宋"/>
          <w:sz w:val="32"/>
          <w:szCs w:val="32"/>
        </w:rPr>
        <w:t>情况。包括项目名称，起止日期，</w:t>
      </w:r>
      <w:r>
        <w:rPr>
          <w:rFonts w:hint="eastAsia" w:ascii="仿宋" w:hAnsi="仿宋" w:eastAsia="仿宋" w:cs="仿宋"/>
          <w:sz w:val="32"/>
          <w:szCs w:val="32"/>
        </w:rPr>
        <w:t>试点</w:t>
      </w:r>
      <w:r>
        <w:rPr>
          <w:rFonts w:ascii="仿宋" w:hAnsi="仿宋" w:eastAsia="仿宋" w:cs="仿宋"/>
          <w:sz w:val="32"/>
          <w:szCs w:val="32"/>
        </w:rPr>
        <w:t>项目所在地，项目</w:t>
      </w:r>
      <w:r>
        <w:rPr>
          <w:rFonts w:hint="eastAsia" w:ascii="仿宋" w:hAnsi="仿宋" w:eastAsia="仿宋" w:cs="仿宋"/>
          <w:sz w:val="32"/>
          <w:szCs w:val="32"/>
        </w:rPr>
        <w:t>计划</w:t>
      </w:r>
      <w:r>
        <w:rPr>
          <w:rFonts w:ascii="仿宋" w:hAnsi="仿宋" w:eastAsia="仿宋" w:cs="仿宋"/>
          <w:sz w:val="32"/>
          <w:szCs w:val="32"/>
        </w:rPr>
        <w:t>投资额，项目负责人</w:t>
      </w:r>
      <w:r>
        <w:rPr>
          <w:rFonts w:hint="eastAsia" w:ascii="仿宋" w:hAnsi="仿宋" w:eastAsia="仿宋" w:cs="仿宋"/>
          <w:sz w:val="32"/>
          <w:szCs w:val="32"/>
        </w:rPr>
        <w:t>及团队情况</w:t>
      </w:r>
      <w:r>
        <w:rPr>
          <w:rFonts w:ascii="仿宋" w:hAnsi="仿宋" w:eastAsia="仿宋" w:cs="仿宋"/>
          <w:sz w:val="32"/>
          <w:szCs w:val="32"/>
        </w:rPr>
        <w:t>等。</w:t>
      </w:r>
    </w:p>
    <w:p>
      <w:pPr>
        <w:pStyle w:val="2"/>
        <w:spacing w:after="0" w:line="600" w:lineRule="exact"/>
        <w:ind w:firstLine="640" w:firstLineChars="200"/>
        <w:rPr>
          <w:rFonts w:ascii="仿宋" w:hAnsi="仿宋" w:eastAsia="仿宋" w:cs="仿宋"/>
          <w:sz w:val="32"/>
          <w:szCs w:val="32"/>
        </w:rPr>
      </w:pPr>
      <w:r>
        <w:rPr>
          <w:rFonts w:ascii="仿宋" w:hAnsi="仿宋" w:eastAsia="仿宋" w:cs="仿宋"/>
          <w:sz w:val="32"/>
          <w:szCs w:val="32"/>
        </w:rPr>
        <w:t>（三）</w:t>
      </w:r>
      <w:r>
        <w:rPr>
          <w:rFonts w:hint="eastAsia" w:ascii="仿宋" w:hAnsi="仿宋" w:eastAsia="仿宋" w:cs="仿宋"/>
          <w:sz w:val="32"/>
          <w:szCs w:val="32"/>
        </w:rPr>
        <w:t>申报具体要求</w:t>
      </w:r>
      <w:r>
        <w:rPr>
          <w:rFonts w:ascii="仿宋" w:hAnsi="仿宋" w:eastAsia="仿宋" w:cs="仿宋"/>
          <w:sz w:val="32"/>
          <w:szCs w:val="32"/>
        </w:rPr>
        <w:t>。</w:t>
      </w:r>
      <w:r>
        <w:rPr>
          <w:rFonts w:hint="eastAsia" w:ascii="仿宋" w:hAnsi="仿宋" w:eastAsia="仿宋" w:cs="仿宋"/>
          <w:sz w:val="32"/>
          <w:szCs w:val="32"/>
        </w:rPr>
        <w:t>申报项目</w:t>
      </w:r>
      <w:r>
        <w:rPr>
          <w:rFonts w:ascii="仿宋" w:hAnsi="仿宋" w:eastAsia="仿宋" w:cs="仿宋"/>
          <w:sz w:val="32"/>
          <w:szCs w:val="32"/>
        </w:rPr>
        <w:t>应当主旨清晰、层次分明、资料翔实、语言生动</w:t>
      </w:r>
      <w:r>
        <w:rPr>
          <w:rFonts w:hint="eastAsia" w:ascii="仿宋" w:hAnsi="仿宋" w:eastAsia="仿宋" w:cs="仿宋"/>
          <w:sz w:val="32"/>
          <w:szCs w:val="32"/>
        </w:rPr>
        <w:t>，</w:t>
      </w:r>
      <w:r>
        <w:rPr>
          <w:rFonts w:ascii="仿宋" w:hAnsi="仿宋" w:eastAsia="仿宋" w:cs="仿宋"/>
          <w:sz w:val="32"/>
          <w:szCs w:val="32"/>
        </w:rPr>
        <w:t>详细</w:t>
      </w:r>
      <w:r>
        <w:rPr>
          <w:rFonts w:hint="eastAsia" w:ascii="仿宋" w:hAnsi="仿宋" w:eastAsia="仿宋" w:cs="仿宋"/>
          <w:sz w:val="32"/>
          <w:szCs w:val="32"/>
        </w:rPr>
        <w:t>介绍试点</w:t>
      </w:r>
      <w:r>
        <w:rPr>
          <w:rFonts w:ascii="仿宋" w:hAnsi="仿宋" w:eastAsia="仿宋" w:cs="仿宋"/>
          <w:sz w:val="32"/>
          <w:szCs w:val="32"/>
        </w:rPr>
        <w:t>具体做法</w:t>
      </w:r>
      <w:r>
        <w:rPr>
          <w:rFonts w:hint="eastAsia" w:ascii="仿宋" w:hAnsi="仿宋" w:eastAsia="仿宋" w:cs="仿宋"/>
          <w:sz w:val="32"/>
          <w:szCs w:val="32"/>
        </w:rPr>
        <w:t>。至少选择以下一条重点实施：</w:t>
      </w:r>
    </w:p>
    <w:p>
      <w:pPr>
        <w:pStyle w:val="2"/>
        <w:spacing w:after="0" w:line="600" w:lineRule="exact"/>
        <w:ind w:firstLine="640" w:firstLineChars="200"/>
        <w:rPr>
          <w:rFonts w:ascii="仿宋" w:hAnsi="仿宋" w:eastAsia="仿宋" w:cs="仿宋"/>
          <w:sz w:val="32"/>
          <w:szCs w:val="32"/>
        </w:rPr>
      </w:pPr>
      <w:r>
        <w:rPr>
          <w:rFonts w:ascii="仿宋" w:hAnsi="仿宋" w:eastAsia="仿宋" w:cs="仿宋"/>
          <w:sz w:val="32"/>
          <w:szCs w:val="32"/>
        </w:rPr>
        <w:t>1.</w:t>
      </w:r>
      <w:r>
        <w:rPr>
          <w:rFonts w:hint="eastAsia" w:ascii="仿宋" w:hAnsi="仿宋" w:eastAsia="仿宋" w:cs="仿宋"/>
          <w:sz w:val="32"/>
          <w:szCs w:val="32"/>
        </w:rPr>
        <w:t>开展设备全寿命周期管理（鼓励延伸至设计制造端）</w:t>
      </w:r>
    </w:p>
    <w:p>
      <w:pPr>
        <w:adjustRightInd w:val="0"/>
        <w:snapToGrid w:val="0"/>
        <w:spacing w:line="600" w:lineRule="exact"/>
        <w:ind w:firstLine="645"/>
        <w:rPr>
          <w:rFonts w:ascii="仿宋" w:hAnsi="仿宋" w:eastAsia="仿宋" w:cs="仿宋"/>
          <w:sz w:val="32"/>
          <w:szCs w:val="32"/>
        </w:rPr>
      </w:pPr>
      <w:r>
        <w:rPr>
          <w:rFonts w:ascii="仿宋" w:hAnsi="仿宋" w:eastAsia="仿宋" w:cs="仿宋"/>
          <w:sz w:val="32"/>
          <w:szCs w:val="32"/>
        </w:rPr>
        <w:t>2.</w:t>
      </w:r>
      <w:r>
        <w:rPr>
          <w:rFonts w:hint="eastAsia" w:ascii="仿宋" w:hAnsi="仿宋" w:eastAsia="仿宋" w:cs="仿宋"/>
          <w:sz w:val="32"/>
          <w:szCs w:val="32"/>
        </w:rPr>
        <w:t>构建</w:t>
      </w:r>
      <w:r>
        <w:rPr>
          <w:rFonts w:hint="eastAsia" w:ascii="Times New Roman" w:hAnsi="Times New Roman" w:eastAsia="仿宋_GB2312"/>
          <w:sz w:val="32"/>
          <w:szCs w:val="32"/>
        </w:rPr>
        <w:t>RCM</w:t>
      </w:r>
      <w:r>
        <w:rPr>
          <w:rFonts w:hint="eastAsia" w:ascii="仿宋" w:hAnsi="仿宋" w:eastAsia="仿宋" w:cs="仿宋"/>
          <w:sz w:val="32"/>
          <w:szCs w:val="32"/>
        </w:rPr>
        <w:t>管理体系</w:t>
      </w:r>
    </w:p>
    <w:p>
      <w:pPr>
        <w:adjustRightInd w:val="0"/>
        <w:snapToGrid w:val="0"/>
        <w:spacing w:line="600" w:lineRule="exact"/>
        <w:ind w:firstLine="645"/>
        <w:rPr>
          <w:rFonts w:ascii="仿宋" w:hAnsi="仿宋" w:eastAsia="仿宋" w:cs="仿宋"/>
          <w:sz w:val="32"/>
          <w:szCs w:val="32"/>
        </w:rPr>
      </w:pPr>
      <w:r>
        <w:rPr>
          <w:rFonts w:ascii="仿宋" w:hAnsi="仿宋" w:eastAsia="仿宋" w:cs="仿宋"/>
          <w:sz w:val="32"/>
          <w:szCs w:val="32"/>
        </w:rPr>
        <w:t>3.</w:t>
      </w:r>
      <w:r>
        <w:rPr>
          <w:rFonts w:hint="eastAsia" w:ascii="仿宋" w:hAnsi="仿宋" w:eastAsia="仿宋" w:cs="仿宋"/>
          <w:sz w:val="32"/>
          <w:szCs w:val="32"/>
        </w:rPr>
        <w:t>培育</w:t>
      </w:r>
      <w:r>
        <w:rPr>
          <w:rFonts w:hint="eastAsia" w:ascii="Times New Roman" w:hAnsi="Times New Roman" w:eastAsia="仿宋_GB2312"/>
          <w:sz w:val="32"/>
          <w:szCs w:val="32"/>
        </w:rPr>
        <w:t>RCM</w:t>
      </w:r>
      <w:r>
        <w:rPr>
          <w:rFonts w:hint="eastAsia" w:ascii="仿宋" w:hAnsi="仿宋" w:eastAsia="仿宋" w:cs="仿宋"/>
          <w:sz w:val="32"/>
          <w:szCs w:val="32"/>
        </w:rPr>
        <w:t>专家人才队伍</w:t>
      </w:r>
    </w:p>
    <w:p>
      <w:pPr>
        <w:adjustRightInd w:val="0"/>
        <w:snapToGrid w:val="0"/>
        <w:spacing w:line="600" w:lineRule="exact"/>
        <w:ind w:firstLine="645"/>
        <w:rPr>
          <w:rFonts w:ascii="仿宋" w:hAnsi="仿宋" w:eastAsia="仿宋" w:cs="仿宋"/>
          <w:sz w:val="32"/>
          <w:szCs w:val="32"/>
        </w:rPr>
      </w:pPr>
      <w:r>
        <w:rPr>
          <w:rFonts w:ascii="仿宋" w:hAnsi="仿宋" w:eastAsia="仿宋" w:cs="仿宋"/>
          <w:sz w:val="32"/>
          <w:szCs w:val="32"/>
        </w:rPr>
        <w:t>4.</w:t>
      </w:r>
      <w:r>
        <w:rPr>
          <w:rFonts w:hint="eastAsia" w:ascii="仿宋" w:hAnsi="仿宋" w:eastAsia="仿宋" w:cs="仿宋"/>
          <w:sz w:val="32"/>
          <w:szCs w:val="32"/>
        </w:rPr>
        <w:t>搭建</w:t>
      </w:r>
      <w:r>
        <w:rPr>
          <w:rFonts w:hint="eastAsia" w:ascii="Times New Roman" w:hAnsi="Times New Roman" w:eastAsia="仿宋_GB2312"/>
          <w:sz w:val="32"/>
          <w:szCs w:val="32"/>
        </w:rPr>
        <w:t>RCM</w:t>
      </w:r>
      <w:r>
        <w:rPr>
          <w:rFonts w:hint="eastAsia" w:ascii="仿宋" w:hAnsi="仿宋" w:eastAsia="仿宋" w:cs="仿宋"/>
          <w:sz w:val="32"/>
          <w:szCs w:val="32"/>
        </w:rPr>
        <w:t>技术内部交流平台（如设备家族性缺陷信息交互、技术标准交流等）</w:t>
      </w:r>
    </w:p>
    <w:p>
      <w:pPr>
        <w:adjustRightInd w:val="0"/>
        <w:snapToGrid w:val="0"/>
        <w:spacing w:line="600" w:lineRule="exact"/>
        <w:ind w:firstLine="645"/>
        <w:rPr>
          <w:rFonts w:ascii="仿宋" w:hAnsi="仿宋" w:eastAsia="仿宋" w:cs="仿宋"/>
          <w:sz w:val="32"/>
          <w:szCs w:val="32"/>
        </w:rPr>
      </w:pPr>
      <w:r>
        <w:rPr>
          <w:rFonts w:ascii="仿宋" w:hAnsi="仿宋" w:eastAsia="仿宋" w:cs="仿宋"/>
          <w:sz w:val="32"/>
          <w:szCs w:val="32"/>
        </w:rPr>
        <w:t>5.</w:t>
      </w:r>
      <w:r>
        <w:rPr>
          <w:rFonts w:hint="eastAsia" w:ascii="仿宋" w:hAnsi="仿宋" w:eastAsia="仿宋" w:cs="仿宋"/>
          <w:sz w:val="32"/>
          <w:szCs w:val="32"/>
        </w:rPr>
        <w:t>设计或演进适于</w:t>
      </w:r>
      <w:r>
        <w:rPr>
          <w:rFonts w:hint="eastAsia" w:ascii="Times New Roman" w:hAnsi="Times New Roman" w:eastAsia="仿宋_GB2312"/>
          <w:sz w:val="32"/>
          <w:szCs w:val="32"/>
        </w:rPr>
        <w:t>RCM</w:t>
      </w:r>
      <w:r>
        <w:rPr>
          <w:rFonts w:hint="eastAsia" w:ascii="仿宋" w:hAnsi="仿宋" w:eastAsia="仿宋" w:cs="仿宋"/>
          <w:sz w:val="32"/>
          <w:szCs w:val="32"/>
        </w:rPr>
        <w:t>推广的数字化系统</w:t>
      </w:r>
    </w:p>
    <w:p>
      <w:pPr>
        <w:pStyle w:val="2"/>
        <w:spacing w:after="0" w:line="600" w:lineRule="exact"/>
        <w:ind w:firstLine="640" w:firstLineChars="200"/>
        <w:rPr>
          <w:rFonts w:ascii="仿宋" w:hAnsi="仿宋" w:eastAsia="仿宋" w:cs="仿宋"/>
          <w:sz w:val="32"/>
          <w:szCs w:val="32"/>
        </w:rPr>
      </w:pPr>
      <w:r>
        <w:rPr>
          <w:rFonts w:ascii="仿宋" w:hAnsi="仿宋" w:eastAsia="仿宋" w:cs="仿宋"/>
          <w:sz w:val="32"/>
          <w:szCs w:val="32"/>
        </w:rPr>
        <w:t>（</w:t>
      </w:r>
      <w:r>
        <w:rPr>
          <w:rFonts w:hint="eastAsia" w:ascii="仿宋" w:hAnsi="仿宋" w:eastAsia="仿宋" w:cs="仿宋"/>
          <w:sz w:val="32"/>
          <w:szCs w:val="32"/>
        </w:rPr>
        <w:t>四</w:t>
      </w:r>
      <w:r>
        <w:rPr>
          <w:rFonts w:ascii="仿宋" w:hAnsi="仿宋" w:eastAsia="仿宋" w:cs="仿宋"/>
          <w:sz w:val="32"/>
          <w:szCs w:val="32"/>
        </w:rPr>
        <w:t>）提交</w:t>
      </w:r>
      <w:r>
        <w:rPr>
          <w:rFonts w:hint="eastAsia" w:ascii="仿宋" w:hAnsi="仿宋" w:eastAsia="仿宋" w:cs="仿宋"/>
          <w:sz w:val="32"/>
          <w:szCs w:val="32"/>
        </w:rPr>
        <w:t>报告</w:t>
      </w:r>
      <w:r>
        <w:rPr>
          <w:rFonts w:ascii="仿宋" w:hAnsi="仿宋" w:eastAsia="仿宋" w:cs="仿宋"/>
          <w:sz w:val="32"/>
          <w:szCs w:val="32"/>
        </w:rPr>
        <w:t>方式</w:t>
      </w:r>
      <w:r>
        <w:rPr>
          <w:rFonts w:hint="eastAsia" w:ascii="仿宋" w:hAnsi="仿宋" w:eastAsia="仿宋" w:cs="仿宋"/>
          <w:sz w:val="32"/>
          <w:szCs w:val="32"/>
        </w:rPr>
        <w:t>。填写有关材料，按照规定时限提交到指定邮箱。</w:t>
      </w:r>
    </w:p>
    <w:p>
      <w:pPr>
        <w:spacing w:line="600" w:lineRule="exact"/>
        <w:ind w:firstLine="640" w:firstLineChars="200"/>
        <w:rPr>
          <w:rFonts w:ascii="黑体" w:eastAsia="黑体"/>
          <w:sz w:val="32"/>
          <w:szCs w:val="32"/>
        </w:rPr>
      </w:pPr>
      <w:r>
        <w:rPr>
          <w:rFonts w:hint="eastAsia" w:ascii="黑体" w:eastAsia="黑体"/>
          <w:sz w:val="32"/>
          <w:szCs w:val="32"/>
        </w:rPr>
        <w:t>二、项目试点效果</w:t>
      </w:r>
    </w:p>
    <w:p>
      <w:pPr>
        <w:pStyle w:val="2"/>
        <w:spacing w:after="0" w:line="600" w:lineRule="exact"/>
        <w:ind w:firstLine="640" w:firstLineChars="200"/>
        <w:rPr>
          <w:rFonts w:ascii="仿宋" w:hAnsi="仿宋" w:eastAsia="仿宋" w:cs="仿宋"/>
          <w:sz w:val="32"/>
          <w:szCs w:val="32"/>
        </w:rPr>
      </w:pPr>
      <w:r>
        <w:rPr>
          <w:rFonts w:ascii="仿宋" w:hAnsi="仿宋" w:eastAsia="仿宋" w:cs="仿宋"/>
          <w:sz w:val="32"/>
          <w:szCs w:val="32"/>
        </w:rPr>
        <w:t>（一）综合效益。如提</w:t>
      </w:r>
      <w:r>
        <w:rPr>
          <w:rFonts w:hint="eastAsia" w:ascii="仿宋" w:hAnsi="仿宋" w:eastAsia="仿宋" w:cs="仿宋"/>
          <w:sz w:val="32"/>
          <w:szCs w:val="32"/>
        </w:rPr>
        <w:t>升电力可靠性</w:t>
      </w:r>
      <w:r>
        <w:rPr>
          <w:rFonts w:ascii="仿宋" w:hAnsi="仿宋" w:eastAsia="仿宋" w:cs="仿宋"/>
          <w:sz w:val="32"/>
          <w:szCs w:val="32"/>
        </w:rPr>
        <w:t>管理水平</w:t>
      </w:r>
      <w:r>
        <w:rPr>
          <w:rFonts w:hint="eastAsia" w:ascii="仿宋" w:hAnsi="仿宋" w:eastAsia="仿宋" w:cs="仿宋"/>
          <w:sz w:val="32"/>
          <w:szCs w:val="32"/>
        </w:rPr>
        <w:t>、提高</w:t>
      </w:r>
      <w:r>
        <w:rPr>
          <w:rFonts w:ascii="仿宋" w:hAnsi="仿宋" w:eastAsia="仿宋" w:cs="仿宋"/>
          <w:sz w:val="32"/>
          <w:szCs w:val="32"/>
        </w:rPr>
        <w:t>生产效率、保障安全生产</w:t>
      </w:r>
      <w:r>
        <w:rPr>
          <w:rFonts w:hint="eastAsia" w:ascii="仿宋" w:hAnsi="仿宋" w:eastAsia="仿宋" w:cs="仿宋"/>
          <w:sz w:val="32"/>
          <w:szCs w:val="32"/>
        </w:rPr>
        <w:t>、提高企业管理水平，</w:t>
      </w:r>
      <w:r>
        <w:rPr>
          <w:rFonts w:ascii="仿宋" w:hAnsi="仿宋" w:eastAsia="仿宋" w:cs="仿宋"/>
          <w:sz w:val="32"/>
          <w:szCs w:val="32"/>
        </w:rPr>
        <w:t>对“双碳”等国家战略的支撑效果等。</w:t>
      </w:r>
    </w:p>
    <w:p>
      <w:pPr>
        <w:pStyle w:val="2"/>
        <w:spacing w:after="0" w:line="600" w:lineRule="exact"/>
        <w:ind w:firstLine="640" w:firstLineChars="200"/>
        <w:rPr>
          <w:rFonts w:ascii="仿宋" w:hAnsi="仿宋" w:eastAsia="仿宋" w:cs="仿宋"/>
          <w:sz w:val="32"/>
          <w:szCs w:val="32"/>
        </w:rPr>
      </w:pPr>
      <w:r>
        <w:rPr>
          <w:rFonts w:ascii="仿宋" w:hAnsi="仿宋" w:eastAsia="仿宋" w:cs="仿宋"/>
          <w:sz w:val="32"/>
          <w:szCs w:val="32"/>
        </w:rPr>
        <w:t>（</w:t>
      </w:r>
      <w:r>
        <w:rPr>
          <w:rFonts w:hint="eastAsia" w:ascii="仿宋" w:hAnsi="仿宋" w:eastAsia="仿宋" w:cs="仿宋"/>
          <w:sz w:val="32"/>
          <w:szCs w:val="32"/>
        </w:rPr>
        <w:t>二</w:t>
      </w:r>
      <w:r>
        <w:rPr>
          <w:rFonts w:ascii="仿宋" w:hAnsi="仿宋" w:eastAsia="仿宋" w:cs="仿宋"/>
          <w:sz w:val="32"/>
          <w:szCs w:val="32"/>
        </w:rPr>
        <w:t>）行业推广前景。项目的应用广泛性</w:t>
      </w:r>
      <w:r>
        <w:rPr>
          <w:rFonts w:hint="eastAsia" w:ascii="仿宋" w:hAnsi="仿宋" w:eastAsia="仿宋" w:cs="仿宋"/>
          <w:sz w:val="32"/>
          <w:szCs w:val="32"/>
        </w:rPr>
        <w:t>，以及</w:t>
      </w:r>
      <w:r>
        <w:rPr>
          <w:rFonts w:ascii="仿宋" w:hAnsi="仿宋" w:eastAsia="仿宋" w:cs="仿宋"/>
          <w:sz w:val="32"/>
          <w:szCs w:val="32"/>
        </w:rPr>
        <w:t>对其他地区、单位借鉴意义和应用价值。</w:t>
      </w:r>
    </w:p>
    <w:p>
      <w:pPr>
        <w:jc w:val="center"/>
        <w:rPr>
          <w:rFonts w:ascii="方正小标宋简体" w:hAnsi="黑体" w:eastAsia="方正小标宋简体"/>
          <w:sz w:val="36"/>
          <w:szCs w:val="36"/>
        </w:rPr>
      </w:pPr>
    </w:p>
    <w:p>
      <w:pPr>
        <w:jc w:val="center"/>
        <w:rPr>
          <w:rFonts w:ascii="方正小标宋简体" w:hAnsi="黑体" w:eastAsia="方正小标宋简体"/>
          <w:sz w:val="36"/>
          <w:szCs w:val="36"/>
        </w:rPr>
      </w:pPr>
      <w:r>
        <w:rPr>
          <w:rFonts w:hint="eastAsia" w:ascii="方正小标宋简体" w:hAnsi="黑体" w:eastAsia="方正小标宋简体"/>
          <w:sz w:val="36"/>
          <w:szCs w:val="36"/>
        </w:rPr>
        <w:t>以可靠性为中心的电力设备检修策略研究试点项目</w:t>
      </w:r>
    </w:p>
    <w:p>
      <w:pPr>
        <w:jc w:val="center"/>
        <w:rPr>
          <w:rFonts w:ascii="方正小标宋简体" w:hAnsi="黑体" w:eastAsia="方正小标宋简体"/>
          <w:sz w:val="36"/>
          <w:szCs w:val="36"/>
        </w:rPr>
      </w:pPr>
      <w:r>
        <w:rPr>
          <w:rFonts w:hint="eastAsia" w:ascii="方正小标宋简体" w:hAnsi="黑体" w:eastAsia="方正小标宋简体"/>
          <w:sz w:val="36"/>
          <w:szCs w:val="36"/>
        </w:rPr>
        <w:t>申报材料承诺书</w:t>
      </w:r>
    </w:p>
    <w:p>
      <w:pPr>
        <w:rPr>
          <w:rFonts w:ascii="仿宋" w:hAnsi="仿宋" w:eastAsia="仿宋" w:cs="仿宋"/>
          <w:sz w:val="32"/>
          <w:szCs w:val="32"/>
        </w:rPr>
      </w:pPr>
    </w:p>
    <w:p>
      <w:pPr>
        <w:rPr>
          <w:rFonts w:ascii="仿宋" w:hAnsi="仿宋" w:eastAsia="仿宋" w:cs="仿宋"/>
          <w:sz w:val="32"/>
          <w:szCs w:val="32"/>
        </w:rPr>
      </w:pPr>
      <w:r>
        <w:rPr>
          <w:rFonts w:hint="eastAsia" w:ascii="仿宋" w:hAnsi="仿宋" w:eastAsia="仿宋" w:cs="仿宋"/>
          <w:sz w:val="32"/>
          <w:szCs w:val="32"/>
        </w:rPr>
        <w:t>本单位承诺：</w:t>
      </w:r>
    </w:p>
    <w:p>
      <w:pPr>
        <w:ind w:firstLine="640" w:firstLineChars="200"/>
        <w:rPr>
          <w:rFonts w:ascii="仿宋" w:hAnsi="仿宋" w:eastAsia="仿宋" w:cs="仿宋"/>
          <w:sz w:val="32"/>
          <w:szCs w:val="32"/>
        </w:rPr>
      </w:pPr>
      <w:r>
        <w:rPr>
          <w:rFonts w:hint="eastAsia" w:ascii="仿宋" w:hAnsi="仿宋" w:eastAsia="仿宋" w:cs="仿宋"/>
          <w:sz w:val="32"/>
          <w:szCs w:val="32"/>
        </w:rPr>
        <w:t>1.我单位对申报的全部资料的真实性负责。</w:t>
      </w:r>
    </w:p>
    <w:p>
      <w:pPr>
        <w:ind w:firstLine="640" w:firstLineChars="200"/>
        <w:rPr>
          <w:rFonts w:ascii="仿宋" w:hAnsi="仿宋" w:eastAsia="仿宋" w:cs="仿宋"/>
          <w:sz w:val="32"/>
          <w:szCs w:val="32"/>
        </w:rPr>
      </w:pPr>
      <w:r>
        <w:rPr>
          <w:rFonts w:hint="eastAsia" w:ascii="仿宋" w:hAnsi="仿宋" w:eastAsia="仿宋" w:cs="仿宋"/>
          <w:sz w:val="32"/>
          <w:szCs w:val="32"/>
        </w:rPr>
        <w:t>2.我单位申报的项目内容和程序符合国家有关法律法规及相关产业政策要求。内容无知识产权纠纷。</w:t>
      </w:r>
    </w:p>
    <w:p>
      <w:pPr>
        <w:ind w:firstLine="640" w:firstLineChars="200"/>
        <w:rPr>
          <w:rFonts w:ascii="仿宋" w:hAnsi="仿宋" w:eastAsia="仿宋" w:cs="仿宋"/>
          <w:sz w:val="32"/>
          <w:szCs w:val="32"/>
        </w:rPr>
      </w:pPr>
      <w:r>
        <w:rPr>
          <w:rFonts w:hint="eastAsia" w:ascii="仿宋" w:hAnsi="仿宋" w:eastAsia="仿宋" w:cs="仿宋"/>
          <w:sz w:val="32"/>
          <w:szCs w:val="32"/>
        </w:rPr>
        <w:t>3.我单位对所提交的项目内容负有保密责任，按照国家相关保密规定，所提交的项目内容未涉及国家秘密、个人信息和其他敏感信息。</w:t>
      </w:r>
    </w:p>
    <w:p>
      <w:pPr>
        <w:ind w:firstLine="640" w:firstLineChars="200"/>
        <w:rPr>
          <w:rFonts w:ascii="仿宋" w:hAnsi="仿宋" w:eastAsia="仿宋" w:cs="仿宋"/>
          <w:sz w:val="32"/>
          <w:szCs w:val="32"/>
        </w:rPr>
      </w:pPr>
      <w:r>
        <w:rPr>
          <w:rFonts w:hint="eastAsia" w:ascii="仿宋" w:hAnsi="仿宋" w:eastAsia="仿宋" w:cs="仿宋"/>
          <w:sz w:val="32"/>
          <w:szCs w:val="32"/>
        </w:rPr>
        <w:t>4.我单位申报项目所填写的相关文字和图片已经审核，确认无误。</w:t>
      </w:r>
    </w:p>
    <w:p>
      <w:pPr>
        <w:ind w:firstLine="640" w:firstLineChars="200"/>
        <w:rPr>
          <w:rFonts w:ascii="仿宋" w:hAnsi="仿宋" w:eastAsia="仿宋" w:cs="仿宋"/>
          <w:sz w:val="32"/>
          <w:szCs w:val="32"/>
        </w:rPr>
      </w:pPr>
      <w:r>
        <w:rPr>
          <w:rFonts w:hint="eastAsia" w:ascii="仿宋" w:hAnsi="仿宋" w:eastAsia="仿宋" w:cs="仿宋"/>
          <w:sz w:val="32"/>
          <w:szCs w:val="32"/>
        </w:rPr>
        <w:t>我单位对违反上述声明导致的后果承担全部法律责任。</w:t>
      </w:r>
    </w:p>
    <w:p>
      <w:pPr>
        <w:ind w:right="640" w:firstLine="4320" w:firstLineChars="1350"/>
        <w:rPr>
          <w:rFonts w:ascii="仿宋" w:hAnsi="仿宋" w:eastAsia="仿宋" w:cs="仿宋"/>
          <w:sz w:val="32"/>
          <w:szCs w:val="32"/>
        </w:rPr>
      </w:pPr>
    </w:p>
    <w:p>
      <w:pPr>
        <w:ind w:right="640" w:firstLine="4320" w:firstLineChars="1350"/>
        <w:rPr>
          <w:rFonts w:ascii="仿宋" w:hAnsi="仿宋" w:eastAsia="仿宋" w:cs="仿宋"/>
          <w:sz w:val="32"/>
          <w:szCs w:val="32"/>
        </w:rPr>
      </w:pPr>
    </w:p>
    <w:p>
      <w:pPr>
        <w:ind w:right="640" w:firstLine="4320" w:firstLineChars="1350"/>
        <w:rPr>
          <w:rFonts w:ascii="仿宋" w:hAnsi="仿宋" w:eastAsia="仿宋" w:cs="仿宋"/>
          <w:sz w:val="32"/>
          <w:szCs w:val="32"/>
        </w:rPr>
      </w:pPr>
      <w:r>
        <w:rPr>
          <w:rFonts w:hint="eastAsia" w:ascii="仿宋" w:hAnsi="仿宋" w:eastAsia="仿宋" w:cs="仿宋"/>
          <w:kern w:val="0"/>
          <w:sz w:val="32"/>
          <w:szCs w:val="32"/>
        </w:rPr>
        <w:t>申报单位：（公章）</w:t>
      </w:r>
    </w:p>
    <w:p>
      <w:pPr>
        <w:ind w:right="640" w:firstLine="640" w:firstLineChars="200"/>
        <w:jc w:val="right"/>
        <w:rPr>
          <w:rFonts w:ascii="仿宋" w:hAnsi="仿宋" w:eastAsia="仿宋" w:cs="仿宋"/>
          <w:sz w:val="32"/>
          <w:szCs w:val="32"/>
        </w:rPr>
      </w:pPr>
    </w:p>
    <w:p>
      <w:pPr>
        <w:ind w:right="640" w:firstLine="640" w:firstLineChars="200"/>
        <w:jc w:val="right"/>
        <w:rPr>
          <w:rFonts w:ascii="仿宋" w:hAnsi="仿宋" w:eastAsia="仿宋" w:cs="仿宋"/>
          <w:sz w:val="32"/>
          <w:szCs w:val="32"/>
        </w:rPr>
      </w:pPr>
      <w:r>
        <w:rPr>
          <w:rFonts w:hint="eastAsia" w:ascii="仿宋" w:hAnsi="仿宋" w:eastAsia="仿宋" w:cs="仿宋"/>
          <w:sz w:val="32"/>
          <w:szCs w:val="32"/>
        </w:rPr>
        <w:t>年  月  日</w:t>
      </w:r>
    </w:p>
    <w:p>
      <w:pPr>
        <w:ind w:right="640"/>
        <w:jc w:val="left"/>
        <w:rPr>
          <w:rFonts w:ascii="仿宋_GB2312"/>
          <w:szCs w:val="32"/>
        </w:rPr>
      </w:pPr>
    </w:p>
    <w:p>
      <w:pPr>
        <w:ind w:right="640"/>
        <w:jc w:val="left"/>
        <w:rPr>
          <w:rFonts w:ascii="仿宋_GB2312"/>
          <w:szCs w:val="32"/>
        </w:rPr>
      </w:pPr>
    </w:p>
    <w:p>
      <w:pPr>
        <w:ind w:right="640"/>
        <w:jc w:val="left"/>
        <w:rPr>
          <w:rFonts w:ascii="仿宋" w:hAnsi="仿宋" w:eastAsia="仿宋" w:cs="仿宋"/>
          <w:sz w:val="24"/>
          <w:szCs w:val="24"/>
        </w:rPr>
      </w:pPr>
      <w:r>
        <w:rPr>
          <w:rFonts w:hint="eastAsia" w:ascii="仿宋" w:hAnsi="仿宋" w:eastAsia="仿宋" w:cs="仿宋"/>
          <w:sz w:val="24"/>
          <w:szCs w:val="24"/>
        </w:rPr>
        <w:t>注：多家单位联合申报的项目，每个申报单位均需提供单独的责任声明。</w:t>
      </w:r>
    </w:p>
    <w:p/>
    <w:p>
      <w:pPr>
        <w:rPr>
          <w:rFonts w:ascii="方正小标宋简体" w:hAnsi="黑体" w:eastAsia="方正小标宋简体"/>
          <w:sz w:val="36"/>
          <w:szCs w:val="36"/>
        </w:rPr>
      </w:pPr>
    </w:p>
    <w:p>
      <w:pPr>
        <w:spacing w:line="560" w:lineRule="exact"/>
        <w:ind w:left="640"/>
        <w:outlineLvl w:val="0"/>
        <w:rPr>
          <w:rFonts w:ascii="方正仿宋_GBK" w:eastAsia="方正仿宋_GBK"/>
          <w:color w:val="FF0000"/>
          <w:sz w:val="32"/>
        </w:rPr>
      </w:pPr>
      <w:r>
        <w:rPr>
          <w:rFonts w:hint="eastAsia" w:ascii="方正仿宋_GBK" w:eastAsia="方正仿宋_GBK"/>
          <w:color w:val="FF0000"/>
          <w:sz w:val="32"/>
        </w:rPr>
        <w:t>正文采用方正仿宋_GBK，行间距固定值为2</w:t>
      </w:r>
      <w:r>
        <w:rPr>
          <w:rFonts w:ascii="方正仿宋_GBK" w:eastAsia="方正仿宋_GBK"/>
          <w:color w:val="FF0000"/>
          <w:sz w:val="32"/>
        </w:rPr>
        <w:t>8</w:t>
      </w:r>
      <w:r>
        <w:rPr>
          <w:rFonts w:hint="eastAsia" w:ascii="方正仿宋_GBK" w:eastAsia="方正仿宋_GBK"/>
          <w:color w:val="FF0000"/>
          <w:sz w:val="32"/>
        </w:rPr>
        <w:t>磅，其余要求见以下模板</w:t>
      </w:r>
    </w:p>
    <w:p>
      <w:pPr>
        <w:numPr>
          <w:ilvl w:val="0"/>
          <w:numId w:val="1"/>
        </w:numPr>
        <w:spacing w:line="560" w:lineRule="exact"/>
        <w:ind w:firstLine="640" w:firstLineChars="200"/>
        <w:outlineLvl w:val="0"/>
        <w:rPr>
          <w:rFonts w:ascii="黑体" w:hAnsi="黑体" w:eastAsia="黑体"/>
          <w:sz w:val="32"/>
          <w:szCs w:val="32"/>
        </w:rPr>
      </w:pPr>
      <w:r>
        <w:rPr>
          <w:rFonts w:hint="eastAsia" w:ascii="黑体" w:hAnsi="黑体" w:eastAsia="黑体"/>
          <w:sz w:val="32"/>
          <w:szCs w:val="32"/>
          <w:lang w:eastAsia="zh-Hans"/>
        </w:rPr>
        <w:t>项目名称</w:t>
      </w:r>
    </w:p>
    <w:p>
      <w:pPr>
        <w:spacing w:line="560" w:lineRule="exact"/>
        <w:ind w:left="640"/>
        <w:outlineLvl w:val="0"/>
        <w:rPr>
          <w:rFonts w:ascii="黑体" w:hAnsi="黑体" w:eastAsia="黑体"/>
          <w:sz w:val="32"/>
          <w:szCs w:val="32"/>
        </w:rPr>
      </w:pPr>
    </w:p>
    <w:p>
      <w:pPr>
        <w:spacing w:line="560" w:lineRule="exact"/>
        <w:ind w:left="640"/>
        <w:outlineLvl w:val="0"/>
        <w:rPr>
          <w:rFonts w:ascii="黑体" w:hAnsi="黑体" w:eastAsia="黑体"/>
          <w:sz w:val="32"/>
          <w:szCs w:val="32"/>
        </w:rPr>
      </w:pPr>
    </w:p>
    <w:p>
      <w:pPr>
        <w:numPr>
          <w:ilvl w:val="0"/>
          <w:numId w:val="1"/>
        </w:numPr>
        <w:spacing w:line="560" w:lineRule="exact"/>
        <w:ind w:firstLine="640" w:firstLineChars="200"/>
        <w:outlineLvl w:val="0"/>
        <w:rPr>
          <w:rFonts w:ascii="黑体" w:hAnsi="黑体" w:eastAsia="黑体"/>
          <w:sz w:val="32"/>
          <w:szCs w:val="32"/>
          <w:lang w:eastAsia="zh-Hans"/>
        </w:rPr>
      </w:pPr>
      <w:r>
        <w:rPr>
          <w:rFonts w:hint="eastAsia" w:ascii="黑体" w:hAnsi="黑体" w:eastAsia="黑体"/>
          <w:sz w:val="32"/>
          <w:szCs w:val="32"/>
          <w:lang w:eastAsia="zh-Hans"/>
        </w:rPr>
        <w:t>申报单位基本情况（含参与单位和分工情况）</w:t>
      </w:r>
    </w:p>
    <w:p>
      <w:pPr>
        <w:pStyle w:val="13"/>
        <w:ind w:firstLine="640"/>
        <w:rPr>
          <w:rFonts w:ascii="黑体" w:hAnsi="黑体" w:eastAsia="黑体"/>
          <w:sz w:val="32"/>
          <w:szCs w:val="32"/>
          <w:lang w:eastAsia="zh-Hans"/>
        </w:rPr>
      </w:pPr>
    </w:p>
    <w:p>
      <w:pPr>
        <w:spacing w:line="560" w:lineRule="exact"/>
        <w:ind w:left="640"/>
        <w:outlineLvl w:val="0"/>
        <w:rPr>
          <w:rFonts w:ascii="黑体" w:hAnsi="黑体" w:eastAsia="黑体"/>
          <w:sz w:val="32"/>
          <w:szCs w:val="32"/>
          <w:lang w:eastAsia="zh-Hans"/>
        </w:rPr>
      </w:pPr>
    </w:p>
    <w:p>
      <w:pPr>
        <w:numPr>
          <w:ilvl w:val="0"/>
          <w:numId w:val="1"/>
        </w:numPr>
        <w:spacing w:line="560" w:lineRule="exact"/>
        <w:ind w:firstLine="640" w:firstLineChars="200"/>
        <w:outlineLvl w:val="0"/>
        <w:rPr>
          <w:rFonts w:ascii="黑体" w:hAnsi="黑体" w:eastAsia="黑体"/>
          <w:sz w:val="32"/>
          <w:szCs w:val="32"/>
          <w:lang w:eastAsia="zh-Hans"/>
        </w:rPr>
      </w:pPr>
      <w:r>
        <w:rPr>
          <w:rFonts w:ascii="黑体" w:hAnsi="黑体" w:eastAsia="黑体"/>
          <w:sz w:val="32"/>
          <w:szCs w:val="32"/>
          <w:lang w:eastAsia="zh-Hans"/>
        </w:rPr>
        <w:t>申报</w:t>
      </w:r>
      <w:r>
        <w:rPr>
          <w:rFonts w:hint="eastAsia" w:ascii="黑体" w:hAnsi="黑体" w:eastAsia="黑体"/>
          <w:sz w:val="32"/>
          <w:szCs w:val="32"/>
          <w:lang w:eastAsia="zh-Hans"/>
        </w:rPr>
        <w:t>项目</w:t>
      </w:r>
      <w:r>
        <w:rPr>
          <w:rFonts w:ascii="黑体" w:hAnsi="黑体" w:eastAsia="黑体"/>
          <w:sz w:val="32"/>
          <w:szCs w:val="32"/>
          <w:lang w:eastAsia="zh-Hans"/>
        </w:rPr>
        <w:t>情况</w:t>
      </w:r>
    </w:p>
    <w:p>
      <w:pPr>
        <w:spacing w:line="560" w:lineRule="exact"/>
        <w:ind w:left="640"/>
        <w:outlineLvl w:val="0"/>
        <w:rPr>
          <w:rFonts w:ascii="黑体" w:hAnsi="黑体" w:eastAsia="黑体"/>
          <w:sz w:val="32"/>
          <w:szCs w:val="32"/>
          <w:lang w:eastAsia="zh-Hans"/>
        </w:rPr>
      </w:pPr>
    </w:p>
    <w:p>
      <w:pPr>
        <w:spacing w:line="560" w:lineRule="exact"/>
        <w:ind w:left="640"/>
        <w:outlineLvl w:val="0"/>
        <w:rPr>
          <w:rFonts w:ascii="黑体" w:hAnsi="黑体" w:eastAsia="黑体"/>
          <w:sz w:val="32"/>
          <w:szCs w:val="32"/>
          <w:lang w:eastAsia="zh-Hans"/>
        </w:rPr>
      </w:pPr>
    </w:p>
    <w:p>
      <w:pPr>
        <w:numPr>
          <w:ilvl w:val="0"/>
          <w:numId w:val="1"/>
        </w:numPr>
        <w:spacing w:line="560" w:lineRule="exact"/>
        <w:ind w:firstLine="640" w:firstLineChars="200"/>
        <w:outlineLvl w:val="0"/>
        <w:rPr>
          <w:rFonts w:ascii="黑体" w:hAnsi="黑体" w:eastAsia="黑体"/>
          <w:sz w:val="32"/>
          <w:szCs w:val="32"/>
          <w:lang w:eastAsia="zh-Hans"/>
        </w:rPr>
      </w:pPr>
      <w:r>
        <w:rPr>
          <w:rFonts w:hint="eastAsia" w:ascii="黑体" w:hAnsi="黑体" w:eastAsia="黑体"/>
          <w:sz w:val="32"/>
          <w:szCs w:val="32"/>
          <w:lang w:eastAsia="zh-Hans"/>
        </w:rPr>
        <w:t>工作思路与主要内容</w:t>
      </w:r>
    </w:p>
    <w:p>
      <w:pPr>
        <w:pStyle w:val="2"/>
        <w:spacing w:after="0" w:line="560" w:lineRule="exact"/>
        <w:ind w:left="643"/>
        <w:outlineLvl w:val="1"/>
        <w:rPr>
          <w:rFonts w:ascii="楷体_GB2312" w:eastAsia="楷体_GB2312"/>
          <w:b/>
          <w:sz w:val="32"/>
          <w:szCs w:val="32"/>
          <w:lang w:eastAsia="zh-Hans"/>
        </w:rPr>
      </w:pPr>
      <w:r>
        <w:rPr>
          <w:rFonts w:hint="eastAsia" w:ascii="楷体_GB2312" w:eastAsia="楷体_GB2312"/>
          <w:b/>
          <w:sz w:val="32"/>
          <w:szCs w:val="32"/>
          <w:lang w:eastAsia="zh-Hans"/>
        </w:rPr>
        <w:t>（一）工作目标</w:t>
      </w:r>
    </w:p>
    <w:p>
      <w:pPr>
        <w:pStyle w:val="2"/>
        <w:spacing w:after="0" w:line="560" w:lineRule="exact"/>
        <w:ind w:firstLine="640" w:firstLineChars="200"/>
        <w:outlineLvl w:val="1"/>
        <w:rPr>
          <w:rFonts w:ascii="楷体_GB2312" w:eastAsia="楷体_GB2312"/>
          <w:b/>
          <w:sz w:val="32"/>
          <w:szCs w:val="32"/>
          <w:lang w:eastAsia="zh-Hans"/>
        </w:rPr>
      </w:pPr>
      <w:r>
        <w:rPr>
          <w:rFonts w:hint="eastAsia" w:ascii="楷体_GB2312" w:eastAsia="楷体_GB2312"/>
          <w:b/>
          <w:sz w:val="32"/>
          <w:szCs w:val="32"/>
          <w:lang w:eastAsia="zh-Hans"/>
        </w:rPr>
        <w:t>（二）工作思路</w:t>
      </w:r>
    </w:p>
    <w:p>
      <w:pPr>
        <w:pStyle w:val="13"/>
        <w:ind w:firstLine="643"/>
        <w:rPr>
          <w:rFonts w:ascii="楷体_GB2312" w:eastAsia="楷体_GB2312"/>
          <w:b/>
          <w:sz w:val="32"/>
          <w:szCs w:val="32"/>
          <w:lang w:eastAsia="zh-Hans"/>
        </w:rPr>
      </w:pPr>
      <w:r>
        <w:rPr>
          <w:rFonts w:hint="eastAsia" w:ascii="楷体_GB2312" w:eastAsia="楷体_GB2312"/>
          <w:b/>
          <w:sz w:val="32"/>
          <w:szCs w:val="32"/>
          <w:lang w:eastAsia="zh-Hans"/>
        </w:rPr>
        <w:t>（三）试点内容</w:t>
      </w:r>
    </w:p>
    <w:p>
      <w:pPr>
        <w:pStyle w:val="13"/>
        <w:ind w:firstLine="643"/>
        <w:rPr>
          <w:rFonts w:ascii="方正仿宋_GBK" w:eastAsia="方正仿宋_GBK"/>
          <w:b/>
          <w:sz w:val="32"/>
        </w:rPr>
      </w:pPr>
      <w:r>
        <w:rPr>
          <w:rFonts w:hint="eastAsia" w:ascii="方正仿宋_GBK" w:eastAsia="方正仿宋_GBK"/>
          <w:b/>
          <w:sz w:val="32"/>
        </w:rPr>
        <w:t>1</w:t>
      </w:r>
      <w:r>
        <w:rPr>
          <w:rFonts w:ascii="方正仿宋_GBK" w:eastAsia="方正仿宋_GBK"/>
          <w:b/>
          <w:sz w:val="32"/>
        </w:rPr>
        <w:t>.</w:t>
      </w:r>
    </w:p>
    <w:p>
      <w:pPr>
        <w:pStyle w:val="13"/>
        <w:ind w:firstLine="643"/>
        <w:rPr>
          <w:rFonts w:ascii="方正仿宋_GBK" w:eastAsia="方正仿宋_GBK"/>
          <w:b/>
          <w:sz w:val="32"/>
        </w:rPr>
      </w:pPr>
      <w:r>
        <w:rPr>
          <w:rFonts w:ascii="方正仿宋_GBK" w:eastAsia="方正仿宋_GBK"/>
          <w:b/>
          <w:sz w:val="32"/>
        </w:rPr>
        <w:t>2.</w:t>
      </w:r>
    </w:p>
    <w:p>
      <w:pPr>
        <w:pStyle w:val="13"/>
        <w:ind w:firstLine="640"/>
        <w:rPr>
          <w:rFonts w:ascii="黑体" w:hAnsi="黑体" w:eastAsia="黑体"/>
          <w:sz w:val="32"/>
          <w:szCs w:val="32"/>
        </w:rPr>
      </w:pPr>
      <w:r>
        <w:rPr>
          <w:rFonts w:ascii="黑体" w:hAnsi="黑体" w:eastAsia="黑体"/>
          <w:sz w:val="32"/>
          <w:szCs w:val="32"/>
        </w:rPr>
        <w:t>……</w:t>
      </w:r>
    </w:p>
    <w:p>
      <w:pPr>
        <w:numPr>
          <w:ilvl w:val="0"/>
          <w:numId w:val="1"/>
        </w:numPr>
        <w:spacing w:line="560" w:lineRule="exact"/>
        <w:ind w:firstLine="640" w:firstLineChars="200"/>
        <w:outlineLvl w:val="0"/>
        <w:rPr>
          <w:rFonts w:ascii="黑体" w:hAnsi="黑体" w:eastAsia="黑体"/>
          <w:sz w:val="32"/>
          <w:szCs w:val="32"/>
          <w:lang w:eastAsia="zh-Hans"/>
        </w:rPr>
      </w:pPr>
      <w:r>
        <w:rPr>
          <w:rFonts w:hint="eastAsia" w:ascii="黑体" w:hAnsi="黑体" w:eastAsia="黑体"/>
          <w:sz w:val="32"/>
          <w:szCs w:val="32"/>
          <w:lang w:eastAsia="zh-Hans"/>
        </w:rPr>
        <w:t>预期成效</w:t>
      </w:r>
    </w:p>
    <w:p>
      <w:pPr>
        <w:spacing w:line="560" w:lineRule="exact"/>
        <w:outlineLvl w:val="0"/>
        <w:rPr>
          <w:rFonts w:ascii="黑体" w:hAnsi="黑体" w:eastAsia="黑体"/>
          <w:sz w:val="32"/>
          <w:szCs w:val="32"/>
          <w:lang w:eastAsia="zh-Hans"/>
        </w:rPr>
      </w:pPr>
    </w:p>
    <w:p>
      <w:pPr>
        <w:spacing w:line="560" w:lineRule="exact"/>
        <w:outlineLvl w:val="0"/>
        <w:rPr>
          <w:rFonts w:ascii="黑体" w:hAnsi="黑体" w:eastAsia="黑体"/>
          <w:sz w:val="32"/>
          <w:szCs w:val="32"/>
          <w:lang w:eastAsia="zh-Hans"/>
        </w:rPr>
      </w:pPr>
    </w:p>
    <w:p>
      <w:pPr>
        <w:numPr>
          <w:ilvl w:val="0"/>
          <w:numId w:val="1"/>
        </w:numPr>
        <w:spacing w:line="560" w:lineRule="exact"/>
        <w:ind w:firstLine="640" w:firstLineChars="200"/>
        <w:outlineLvl w:val="0"/>
        <w:rPr>
          <w:rFonts w:ascii="黑体" w:hAnsi="黑体" w:eastAsia="黑体"/>
          <w:sz w:val="32"/>
          <w:szCs w:val="32"/>
          <w:lang w:eastAsia="zh-Hans"/>
        </w:rPr>
      </w:pPr>
      <w:r>
        <w:rPr>
          <w:rFonts w:hint="eastAsia" w:ascii="黑体" w:hAnsi="黑体" w:eastAsia="黑体"/>
          <w:sz w:val="32"/>
          <w:szCs w:val="32"/>
          <w:lang w:eastAsia="zh-Hans"/>
        </w:rPr>
        <w:t>实施计划</w:t>
      </w:r>
    </w:p>
    <w:p>
      <w:pPr>
        <w:spacing w:line="560" w:lineRule="exact"/>
        <w:outlineLvl w:val="0"/>
        <w:rPr>
          <w:rFonts w:ascii="黑体" w:hAnsi="黑体" w:eastAsia="黑体"/>
          <w:sz w:val="32"/>
          <w:szCs w:val="32"/>
          <w:lang w:eastAsia="zh-Hans"/>
        </w:rPr>
      </w:pPr>
    </w:p>
    <w:sectPr>
      <w:footerReference r:id="rId3" w:type="default"/>
      <w:pgSz w:w="11906" w:h="16838"/>
      <w:pgMar w:top="1440" w:right="1797" w:bottom="1440" w:left="1797" w:header="851" w:footer="992" w:gutter="0"/>
      <w:pgNumType w:start="1"/>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2010609030101010101"/>
    <w:charset w:val="86"/>
    <w:family w:val="modern"/>
    <w:pitch w:val="default"/>
    <w:sig w:usb0="00000000" w:usb1="00000000" w:usb2="00000010" w:usb3="00000000" w:csb0="00040000" w:csb1="00000000"/>
  </w:font>
  <w:font w:name="楷体_GB2312">
    <w:altName w:val="方正楷体_GBK"/>
    <w:panose1 w:val="02010609030101010101"/>
    <w:charset w:val="86"/>
    <w:family w:val="modern"/>
    <w:pitch w:val="default"/>
    <w:sig w:usb0="00000000" w:usb1="00000000" w:usb2="0000001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方正小标宋简体">
    <w:panose1 w:val="02000000000000000000"/>
    <w:charset w:val="86"/>
    <w:family w:val="auto"/>
    <w:pitch w:val="default"/>
    <w:sig w:usb0="A00002BF" w:usb1="184F6CFA" w:usb2="00000012" w:usb3="00000000" w:csb0="00040001" w:csb1="00000000"/>
  </w:font>
  <w:font w:name="方正仿宋_GBK">
    <w:panose1 w:val="02000000000000000000"/>
    <w:charset w:val="86"/>
    <w:family w:val="script"/>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oto Sans CJK JP Bold">
    <w:panose1 w:val="020B0800000000000000"/>
    <w:charset w:val="86"/>
    <w:family w:val="auto"/>
    <w:pitch w:val="default"/>
    <w:sig w:usb0="30000003" w:usb1="2BDF3C10" w:usb2="00000016" w:usb3="00000000" w:csb0="602E0107" w:csb1="00000000"/>
  </w:font>
  <w:font w:name="方正楷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399985"/>
      <w:docPartObj>
        <w:docPartGallery w:val="AutoText"/>
      </w:docPartObj>
    </w:sdtPr>
    <w:sdtContent>
      <w:p>
        <w:pPr>
          <w:pStyle w:val="3"/>
          <w:jc w:val="center"/>
        </w:pPr>
        <w:r>
          <w:fldChar w:fldCharType="begin"/>
        </w:r>
        <w:r>
          <w:instrText xml:space="preserve"> PAGE   \* MERGEFORMAT </w:instrText>
        </w:r>
        <w:r>
          <w:fldChar w:fldCharType="separate"/>
        </w:r>
        <w:r>
          <w:rPr>
            <w:lang w:val="zh-CN"/>
          </w:rPr>
          <w:t>5</w:t>
        </w:r>
        <w:r>
          <w:rPr>
            <w:lang w:val="zh-CN"/>
          </w:rPr>
          <w:fldChar w:fldCharType="end"/>
        </w:r>
      </w:p>
    </w:sdtContent>
  </w:sdt>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F9F9D92"/>
    <w:multiLevelType w:val="singleLevel"/>
    <w:tmpl w:val="EF9F9D92"/>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B8657F"/>
    <w:rsid w:val="00000933"/>
    <w:rsid w:val="00016F2A"/>
    <w:rsid w:val="0002034C"/>
    <w:rsid w:val="000254B6"/>
    <w:rsid w:val="0002663D"/>
    <w:rsid w:val="00030575"/>
    <w:rsid w:val="0005291A"/>
    <w:rsid w:val="00071426"/>
    <w:rsid w:val="00084F78"/>
    <w:rsid w:val="00096166"/>
    <w:rsid w:val="000A667F"/>
    <w:rsid w:val="000B7F1E"/>
    <w:rsid w:val="000C6E02"/>
    <w:rsid w:val="000C76CD"/>
    <w:rsid w:val="000D3BE7"/>
    <w:rsid w:val="000E4874"/>
    <w:rsid w:val="000F0BDC"/>
    <w:rsid w:val="0010738C"/>
    <w:rsid w:val="00134181"/>
    <w:rsid w:val="00157BBD"/>
    <w:rsid w:val="00180EF7"/>
    <w:rsid w:val="001A58B9"/>
    <w:rsid w:val="001C294A"/>
    <w:rsid w:val="001C4D0F"/>
    <w:rsid w:val="001E3B7C"/>
    <w:rsid w:val="001E4943"/>
    <w:rsid w:val="00213AAF"/>
    <w:rsid w:val="002174F9"/>
    <w:rsid w:val="00222352"/>
    <w:rsid w:val="00242861"/>
    <w:rsid w:val="002521CF"/>
    <w:rsid w:val="00262907"/>
    <w:rsid w:val="002664D6"/>
    <w:rsid w:val="00272DA3"/>
    <w:rsid w:val="00273D0B"/>
    <w:rsid w:val="002856A0"/>
    <w:rsid w:val="002C2B16"/>
    <w:rsid w:val="002D08D3"/>
    <w:rsid w:val="002D7191"/>
    <w:rsid w:val="002E1CEB"/>
    <w:rsid w:val="002E3E18"/>
    <w:rsid w:val="002F1C71"/>
    <w:rsid w:val="002F58FE"/>
    <w:rsid w:val="003228D7"/>
    <w:rsid w:val="003251D4"/>
    <w:rsid w:val="00352ED2"/>
    <w:rsid w:val="00367128"/>
    <w:rsid w:val="0037559D"/>
    <w:rsid w:val="0039637D"/>
    <w:rsid w:val="003B3BF6"/>
    <w:rsid w:val="003B5535"/>
    <w:rsid w:val="00401596"/>
    <w:rsid w:val="0040752B"/>
    <w:rsid w:val="00422D48"/>
    <w:rsid w:val="004238BA"/>
    <w:rsid w:val="00435118"/>
    <w:rsid w:val="00444C7F"/>
    <w:rsid w:val="00454856"/>
    <w:rsid w:val="00483227"/>
    <w:rsid w:val="00486D66"/>
    <w:rsid w:val="004A0EBB"/>
    <w:rsid w:val="004B692C"/>
    <w:rsid w:val="004D208B"/>
    <w:rsid w:val="004D3F78"/>
    <w:rsid w:val="004E5C71"/>
    <w:rsid w:val="004F089F"/>
    <w:rsid w:val="00517CA1"/>
    <w:rsid w:val="005219F0"/>
    <w:rsid w:val="005426BD"/>
    <w:rsid w:val="005631BA"/>
    <w:rsid w:val="00580769"/>
    <w:rsid w:val="00593438"/>
    <w:rsid w:val="005C7B50"/>
    <w:rsid w:val="005D55DB"/>
    <w:rsid w:val="005E277B"/>
    <w:rsid w:val="005E4DB9"/>
    <w:rsid w:val="00603922"/>
    <w:rsid w:val="00606F1A"/>
    <w:rsid w:val="006352CB"/>
    <w:rsid w:val="0064465F"/>
    <w:rsid w:val="00662FDD"/>
    <w:rsid w:val="00681120"/>
    <w:rsid w:val="00684FDA"/>
    <w:rsid w:val="00692061"/>
    <w:rsid w:val="0069529F"/>
    <w:rsid w:val="006E69FB"/>
    <w:rsid w:val="00716DF8"/>
    <w:rsid w:val="00740930"/>
    <w:rsid w:val="0074677A"/>
    <w:rsid w:val="007503F4"/>
    <w:rsid w:val="00753EC0"/>
    <w:rsid w:val="007627EE"/>
    <w:rsid w:val="00796B29"/>
    <w:rsid w:val="007A032A"/>
    <w:rsid w:val="007A69C1"/>
    <w:rsid w:val="007C1AF5"/>
    <w:rsid w:val="007E11C0"/>
    <w:rsid w:val="007E384E"/>
    <w:rsid w:val="008017FD"/>
    <w:rsid w:val="0080470B"/>
    <w:rsid w:val="0080483A"/>
    <w:rsid w:val="008153A5"/>
    <w:rsid w:val="00816E42"/>
    <w:rsid w:val="00837064"/>
    <w:rsid w:val="00852D6D"/>
    <w:rsid w:val="00860223"/>
    <w:rsid w:val="00890BB3"/>
    <w:rsid w:val="008A7222"/>
    <w:rsid w:val="008B34B7"/>
    <w:rsid w:val="008C0D89"/>
    <w:rsid w:val="008C3CA1"/>
    <w:rsid w:val="008E5316"/>
    <w:rsid w:val="00922FBD"/>
    <w:rsid w:val="009635CC"/>
    <w:rsid w:val="00983E52"/>
    <w:rsid w:val="00992B13"/>
    <w:rsid w:val="009A1D02"/>
    <w:rsid w:val="009B1C1D"/>
    <w:rsid w:val="009B393B"/>
    <w:rsid w:val="009D3065"/>
    <w:rsid w:val="009D626E"/>
    <w:rsid w:val="009D6AD8"/>
    <w:rsid w:val="009F00DD"/>
    <w:rsid w:val="00A0755A"/>
    <w:rsid w:val="00A25979"/>
    <w:rsid w:val="00A445B9"/>
    <w:rsid w:val="00A566A8"/>
    <w:rsid w:val="00AA6ECD"/>
    <w:rsid w:val="00AC44B3"/>
    <w:rsid w:val="00AD285D"/>
    <w:rsid w:val="00AE4C09"/>
    <w:rsid w:val="00AF121A"/>
    <w:rsid w:val="00B158BD"/>
    <w:rsid w:val="00B31EFF"/>
    <w:rsid w:val="00B33BF0"/>
    <w:rsid w:val="00B42EEA"/>
    <w:rsid w:val="00B829C6"/>
    <w:rsid w:val="00B8657F"/>
    <w:rsid w:val="00B97E45"/>
    <w:rsid w:val="00BA0286"/>
    <w:rsid w:val="00C02E16"/>
    <w:rsid w:val="00C153B1"/>
    <w:rsid w:val="00C259ED"/>
    <w:rsid w:val="00C4055C"/>
    <w:rsid w:val="00C56A59"/>
    <w:rsid w:val="00C76BBF"/>
    <w:rsid w:val="00CA3415"/>
    <w:rsid w:val="00CD04DA"/>
    <w:rsid w:val="00CD1290"/>
    <w:rsid w:val="00CD3E3F"/>
    <w:rsid w:val="00CE4549"/>
    <w:rsid w:val="00CE74D3"/>
    <w:rsid w:val="00CF2E86"/>
    <w:rsid w:val="00D0533C"/>
    <w:rsid w:val="00D14DB9"/>
    <w:rsid w:val="00D441D2"/>
    <w:rsid w:val="00D450B2"/>
    <w:rsid w:val="00D63048"/>
    <w:rsid w:val="00D71D72"/>
    <w:rsid w:val="00DA3730"/>
    <w:rsid w:val="00DC7472"/>
    <w:rsid w:val="00E142FD"/>
    <w:rsid w:val="00E34F10"/>
    <w:rsid w:val="00E46097"/>
    <w:rsid w:val="00E50392"/>
    <w:rsid w:val="00E5553D"/>
    <w:rsid w:val="00E969EC"/>
    <w:rsid w:val="00EB6F1D"/>
    <w:rsid w:val="00EC1A3D"/>
    <w:rsid w:val="00F17331"/>
    <w:rsid w:val="00F1745A"/>
    <w:rsid w:val="00F371BF"/>
    <w:rsid w:val="00F900F8"/>
    <w:rsid w:val="00FC084C"/>
    <w:rsid w:val="00FC412C"/>
    <w:rsid w:val="7CFF24B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2"/>
    <w:unhideWhenUsed/>
    <w:qFormat/>
    <w:uiPriority w:val="99"/>
    <w:pPr>
      <w:spacing w:after="120"/>
    </w:pPr>
    <w:rPr>
      <w:rFonts w:ascii="Times New Roman" w:hAnsi="Times New Roman" w:eastAsia="宋体" w:cs="Times New Roman"/>
      <w:szCs w:val="20"/>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3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customStyle="1" w:styleId="8">
    <w:name w:val="页眉 字符"/>
    <w:basedOn w:val="7"/>
    <w:link w:val="4"/>
    <w:qFormat/>
    <w:uiPriority w:val="99"/>
    <w:rPr>
      <w:sz w:val="18"/>
      <w:szCs w:val="18"/>
    </w:rPr>
  </w:style>
  <w:style w:type="character" w:customStyle="1" w:styleId="9">
    <w:name w:val="页脚 字符"/>
    <w:basedOn w:val="7"/>
    <w:link w:val="3"/>
    <w:qFormat/>
    <w:uiPriority w:val="99"/>
    <w:rPr>
      <w:sz w:val="18"/>
      <w:szCs w:val="18"/>
    </w:rPr>
  </w:style>
  <w:style w:type="paragraph" w:customStyle="1" w:styleId="10">
    <w:name w:val="能源_正文"/>
    <w:basedOn w:val="1"/>
    <w:link w:val="11"/>
    <w:qFormat/>
    <w:uiPriority w:val="0"/>
    <w:pPr>
      <w:adjustRightInd w:val="0"/>
      <w:snapToGrid w:val="0"/>
      <w:spacing w:line="360" w:lineRule="auto"/>
      <w:ind w:firstLine="200" w:firstLineChars="200"/>
    </w:pPr>
    <w:rPr>
      <w:rFonts w:ascii="Times New Roman" w:hAnsi="Times New Roman" w:eastAsia="仿宋_GB2312" w:cs="Times New Roman"/>
      <w:sz w:val="24"/>
    </w:rPr>
  </w:style>
  <w:style w:type="character" w:customStyle="1" w:styleId="11">
    <w:name w:val="能源_正文 Char"/>
    <w:link w:val="10"/>
    <w:qFormat/>
    <w:uiPriority w:val="0"/>
    <w:rPr>
      <w:rFonts w:ascii="Times New Roman" w:hAnsi="Times New Roman" w:eastAsia="仿宋_GB2312" w:cs="Times New Roman"/>
      <w:sz w:val="24"/>
    </w:rPr>
  </w:style>
  <w:style w:type="character" w:customStyle="1" w:styleId="12">
    <w:name w:val="正文文本 字符"/>
    <w:basedOn w:val="7"/>
    <w:link w:val="2"/>
    <w:qFormat/>
    <w:uiPriority w:val="99"/>
    <w:rPr>
      <w:rFonts w:ascii="Times New Roman" w:hAnsi="Times New Roman" w:eastAsia="宋体" w:cs="Times New Roman"/>
      <w:szCs w:val="20"/>
    </w:rPr>
  </w:style>
  <w:style w:type="paragraph" w:styleId="13">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141</Words>
  <Characters>806</Characters>
  <Lines>6</Lines>
  <Paragraphs>1</Paragraphs>
  <TotalTime>144</TotalTime>
  <ScaleCrop>false</ScaleCrop>
  <LinksUpToDate>false</LinksUpToDate>
  <CharactersWithSpaces>946</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2019-05-28T14:55:00Z</dcterms:created>
  <dc:creator>樊宁</dc:creator>
  <cp:lastModifiedBy>user</cp:lastModifiedBy>
  <cp:lastPrinted>2023-05-05T17:11:00Z</cp:lastPrinted>
  <dcterms:modified xsi:type="dcterms:W3CDTF">2023-05-11T17:14:40Z</dcterms:modified>
  <cp:revision>146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ies>
</file>